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EAD" w:rsidRPr="0041506E" w:rsidRDefault="00584EAD" w:rsidP="00677B21">
      <w:pPr>
        <w:pStyle w:val="Titel"/>
        <w:spacing w:before="0" w:afterLines="200" w:after="480"/>
      </w:pPr>
      <w:r w:rsidRPr="0041506E">
        <w:t>Presseinformation</w:t>
      </w:r>
    </w:p>
    <w:p w:rsidR="00BC4F56" w:rsidRDefault="00EE7616" w:rsidP="00BC4F56">
      <w:pPr>
        <w:pStyle w:val="berschrift2"/>
      </w:pPr>
      <w:r>
        <w:t>7. Bogenoffsetmaschine von Koenig &amp; Bauer bei großem indischen Verpackungsdrucker</w:t>
      </w:r>
    </w:p>
    <w:p w:rsidR="00BC4F56" w:rsidRPr="00BC4F56" w:rsidRDefault="00BC4F56" w:rsidP="00BC4F56">
      <w:pPr>
        <w:spacing w:after="240"/>
      </w:pPr>
    </w:p>
    <w:p w:rsidR="00BC4F56" w:rsidRPr="00BC4F56" w:rsidRDefault="00EE7616" w:rsidP="00BC4F56">
      <w:pPr>
        <w:pStyle w:val="Untertitel"/>
        <w:spacing w:after="240"/>
        <w:rPr>
          <w:sz w:val="24"/>
          <w:szCs w:val="24"/>
        </w:rPr>
      </w:pPr>
      <w:r>
        <w:rPr>
          <w:sz w:val="24"/>
          <w:szCs w:val="24"/>
        </w:rPr>
        <w:t>Produktionsstart für Rapida 106 bei TCPL Packaging</w:t>
      </w:r>
    </w:p>
    <w:p w:rsidR="00584EAD" w:rsidRDefault="00EE7616" w:rsidP="00584EAD">
      <w:pPr>
        <w:pStyle w:val="Aufzhlung"/>
        <w:spacing w:after="240"/>
      </w:pPr>
      <w:r>
        <w:t>Rapida-Bogenoffsettechnik jetzt in allen vier Werken von TCPL Packaging</w:t>
      </w:r>
    </w:p>
    <w:p w:rsidR="00EE7616" w:rsidRDefault="00EE7616" w:rsidP="00584EAD">
      <w:pPr>
        <w:pStyle w:val="Aufzhlung"/>
        <w:spacing w:after="240"/>
      </w:pPr>
      <w:r>
        <w:t xml:space="preserve">Ausstattung für den konventionellen und UV-Druck </w:t>
      </w:r>
    </w:p>
    <w:p w:rsidR="00584EAD" w:rsidRPr="00595FF7" w:rsidRDefault="00EE7616" w:rsidP="00584EAD">
      <w:pPr>
        <w:pStyle w:val="Aufzhlung"/>
        <w:spacing w:after="240"/>
      </w:pPr>
      <w:r>
        <w:t xml:space="preserve">Lieferung weiterer drei </w:t>
      </w:r>
      <w:proofErr w:type="spellStart"/>
      <w:r>
        <w:t>Rapidas</w:t>
      </w:r>
      <w:proofErr w:type="spellEnd"/>
      <w:r>
        <w:t xml:space="preserve"> für 2019 vorgesehen</w:t>
      </w:r>
    </w:p>
    <w:p w:rsidR="00584EAD" w:rsidRDefault="00595FF7" w:rsidP="00584EAD">
      <w:pPr>
        <w:spacing w:after="240"/>
      </w:pPr>
      <w:r>
        <w:t>R</w:t>
      </w:r>
      <w:r w:rsidR="00EE7616">
        <w:t xml:space="preserve">adebeul, </w:t>
      </w:r>
      <w:r w:rsidR="00CB4EB1">
        <w:t>07. März</w:t>
      </w:r>
      <w:r>
        <w:t xml:space="preserve"> 2019</w:t>
      </w:r>
      <w:r w:rsidR="00584EAD" w:rsidRPr="00595FF7">
        <w:br/>
      </w:r>
      <w:r w:rsidR="00EE7616">
        <w:t xml:space="preserve">Im Januar nahm TCPL Packaging in seinem Werk im westindischen Goa eine Rapida 106 in Betrieb. Bei der Siebenfarbenmaschine mit Lackturm und Auslageverlängerung handelt sich bereits um die 7. Bogenoffsetmaschine Rapida 106 von Koenig &amp; Bauer, die das Unternehmen seit 2011 an unterschiedlichen Standorten installiert hat. Sie ist wie alle anderen </w:t>
      </w:r>
      <w:proofErr w:type="spellStart"/>
      <w:r w:rsidR="00EE7616">
        <w:t>Rapidas</w:t>
      </w:r>
      <w:proofErr w:type="spellEnd"/>
      <w:r w:rsidR="00EE7616">
        <w:t>, die der Verpackungsdrucker einsetzt, als Kombinationsmaschine für den konventionellen und UV-Druck ausgestattet.</w:t>
      </w:r>
    </w:p>
    <w:p w:rsidR="00595FF7" w:rsidRPr="00595FF7" w:rsidRDefault="00EE7616" w:rsidP="00584EAD">
      <w:pPr>
        <w:spacing w:after="240"/>
      </w:pPr>
      <w:r>
        <w:t>TCPL Packaging ist einer der größten Verpackungsdrucker des Landes. Allein im Werk Goa produzieren 280 der 1.250 Mitarbeiter</w:t>
      </w:r>
      <w:r w:rsidR="00834AC3">
        <w:t xml:space="preserve"> des Unternehmens hauptsächlich</w:t>
      </w:r>
      <w:r>
        <w:t xml:space="preserve"> Lebensmittel- und Pharmaverpackungen. Es verfügt über 28.000 qm Produktionsfläche. Mit der neuen Rapida 106 ist Koenig &amp; Bauer nun an allen vier Standorten von TCPL mit Drucktechnik präsent. Neben Goa befinden sich diese in </w:t>
      </w:r>
      <w:proofErr w:type="spellStart"/>
      <w:r>
        <w:t>Silvassa</w:t>
      </w:r>
      <w:proofErr w:type="spellEnd"/>
      <w:r>
        <w:t xml:space="preserve">, </w:t>
      </w:r>
      <w:proofErr w:type="spellStart"/>
      <w:r>
        <w:t>Haridwar</w:t>
      </w:r>
      <w:proofErr w:type="spellEnd"/>
      <w:r>
        <w:t xml:space="preserve"> und </w:t>
      </w:r>
      <w:proofErr w:type="spellStart"/>
      <w:r>
        <w:t>Guwahti</w:t>
      </w:r>
      <w:proofErr w:type="spellEnd"/>
      <w:r>
        <w:t>.</w:t>
      </w:r>
    </w:p>
    <w:p w:rsidR="00584EAD" w:rsidRDefault="00EE7616" w:rsidP="00584EAD">
      <w:pPr>
        <w:spacing w:after="240"/>
      </w:pPr>
      <w:r>
        <w:t xml:space="preserve">TCPL Packaging wurde von der Financial Times als eines der 1.000 am schnellsten wachsenden im asiatisch-pazifischen Raum bewertet und steht in diesem Ranking auf Platz 839. Und der eingeschlagene Wachstumskurs geht weiter: Bis zum Ende des Jahres sollen noch einmal drei Rapida 106 bei TCPL installiert werden: Die erste davon kommt im Mai in das Werk </w:t>
      </w:r>
      <w:proofErr w:type="spellStart"/>
      <w:r>
        <w:t>Haridwar</w:t>
      </w:r>
      <w:proofErr w:type="spellEnd"/>
      <w:r>
        <w:t xml:space="preserve">. Eine zweite soll Mitte des Jahres in Goa installiert werden. Zum Jahresende ist die Installation der dritten in </w:t>
      </w:r>
      <w:proofErr w:type="spellStart"/>
      <w:r>
        <w:t>Silvassa</w:t>
      </w:r>
      <w:proofErr w:type="spellEnd"/>
      <w:r>
        <w:t xml:space="preserve"> vorgesehen. Unter den drei Maschinen ist auch die mit </w:t>
      </w:r>
      <w:r w:rsidR="00CB4EB1">
        <w:t>zwölf</w:t>
      </w:r>
      <w:r>
        <w:t xml:space="preserve"> Druck- und Veredelungswerken bisher längste Rapida in Indien. Dabei handelt es sich um eine Siebenfarbenmaschine mit Lackturm, zwei Trockentürmen, je einem weiteren Druck- und </w:t>
      </w:r>
      <w:proofErr w:type="spellStart"/>
      <w:r>
        <w:t>Lackwerk</w:t>
      </w:r>
      <w:proofErr w:type="spellEnd"/>
      <w:r>
        <w:t xml:space="preserve"> sowie Auslageverlängerung. Sind alle Maschinen geliefert, verfügt TCPL über zehn High-End Rapida-Maschinen mit insgesamt 8</w:t>
      </w:r>
      <w:r w:rsidR="00891E18">
        <w:t>5 W</w:t>
      </w:r>
      <w:r>
        <w:t>erken.</w:t>
      </w:r>
    </w:p>
    <w:p w:rsidR="00595FF7" w:rsidRDefault="00EE7616" w:rsidP="00584EAD">
      <w:pPr>
        <w:spacing w:after="240"/>
      </w:pPr>
      <w:proofErr w:type="spellStart"/>
      <w:r w:rsidRPr="007F0692">
        <w:t>Saket</w:t>
      </w:r>
      <w:proofErr w:type="spellEnd"/>
      <w:r w:rsidRPr="007F0692">
        <w:t xml:space="preserve"> </w:t>
      </w:r>
      <w:proofErr w:type="spellStart"/>
      <w:r w:rsidRPr="007F0692">
        <w:t>Kanoria</w:t>
      </w:r>
      <w:proofErr w:type="spellEnd"/>
      <w:r w:rsidRPr="007F0692">
        <w:t xml:space="preserve">, </w:t>
      </w:r>
      <w:r>
        <w:t>Geschäftsführer</w:t>
      </w:r>
      <w:r w:rsidRPr="007F0692">
        <w:t xml:space="preserve"> von TCPL</w:t>
      </w:r>
      <w:r>
        <w:t xml:space="preserve"> Packaging</w:t>
      </w:r>
      <w:r w:rsidRPr="007F0692">
        <w:t xml:space="preserve"> </w:t>
      </w:r>
      <w:r w:rsidRPr="00CA76B2">
        <w:t xml:space="preserve">freut sich: „Seit der Installation unserer ersten Rapida im Jahr 2011 haben wir immer wieder in Drucktechnik von Koenig &amp; Bauer investiert. Denn die Maschinen zeichnen sich durch </w:t>
      </w:r>
      <w:r w:rsidR="00891E18">
        <w:t xml:space="preserve">laufende </w:t>
      </w:r>
      <w:r w:rsidRPr="00CA76B2">
        <w:t>Innovationen und Verbesserungen aus. Wir haben dadurch unsere Produktivität erhöht. Darüber hinaus unterstützt uns in Indien ein ausgezeichnete</w:t>
      </w:r>
      <w:r w:rsidR="00CB4EB1">
        <w:t>r</w:t>
      </w:r>
      <w:r w:rsidRPr="00CA76B2">
        <w:t xml:space="preserve"> Partner, der sehr </w:t>
      </w:r>
      <w:proofErr w:type="spellStart"/>
      <w:r w:rsidRPr="00CA76B2">
        <w:t>proaktiv</w:t>
      </w:r>
      <w:proofErr w:type="spellEnd"/>
      <w:r w:rsidRPr="00CA76B2">
        <w:t xml:space="preserve"> ist und einen effektiven Kundendienst leistet.“</w:t>
      </w:r>
    </w:p>
    <w:p w:rsidR="00CB4EB1" w:rsidRDefault="00EE7616" w:rsidP="00595FF7">
      <w:pPr>
        <w:spacing w:after="240"/>
      </w:pPr>
      <w:r>
        <w:t>Der Verpackungsdrucker wurde u.</w:t>
      </w:r>
      <w:r w:rsidR="00CB4EB1">
        <w:t xml:space="preserve"> </w:t>
      </w:r>
      <w:r>
        <w:t xml:space="preserve">a. mit dem </w:t>
      </w:r>
      <w:proofErr w:type="spellStart"/>
      <w:r>
        <w:t>Marico</w:t>
      </w:r>
      <w:proofErr w:type="spellEnd"/>
      <w:r>
        <w:t xml:space="preserve"> Bester Innovationspreis und dem Most </w:t>
      </w:r>
      <w:proofErr w:type="spellStart"/>
      <w:r>
        <w:t>Valued</w:t>
      </w:r>
      <w:proofErr w:type="spellEnd"/>
      <w:r>
        <w:t xml:space="preserve"> Partner Award von Phillip Morris ausgezeichnet.</w:t>
      </w:r>
      <w:bookmarkStart w:id="0" w:name="_GoBack"/>
      <w:bookmarkEnd w:id="0"/>
    </w:p>
    <w:p w:rsidR="00BC4F56" w:rsidRPr="00595FF7" w:rsidRDefault="00BC4F56" w:rsidP="00BC4F56">
      <w:pPr>
        <w:pStyle w:val="berschrift4"/>
        <w:rPr>
          <w:lang w:val="de-DE"/>
        </w:rPr>
      </w:pPr>
      <w:r w:rsidRPr="00595FF7">
        <w:rPr>
          <w:lang w:val="de-DE"/>
        </w:rPr>
        <w:lastRenderedPageBreak/>
        <w:t>Foto</w:t>
      </w:r>
      <w:r w:rsidR="00595FF7">
        <w:rPr>
          <w:lang w:val="de-DE"/>
        </w:rPr>
        <w:t xml:space="preserve"> 1</w:t>
      </w:r>
    </w:p>
    <w:p w:rsidR="00595FF7" w:rsidRDefault="00EE7616" w:rsidP="00BC4F56">
      <w:pPr>
        <w:spacing w:after="240"/>
      </w:pPr>
      <w:proofErr w:type="spellStart"/>
      <w:r>
        <w:t>Aditya</w:t>
      </w:r>
      <w:proofErr w:type="spellEnd"/>
      <w:r>
        <w:t xml:space="preserve"> Surana (M.), Geschäftsführer des indischen Koenig &amp; Bauer-Vertriebspartners Indo-Polygraph </w:t>
      </w:r>
      <w:proofErr w:type="spellStart"/>
      <w:r>
        <w:t>Machinery</w:t>
      </w:r>
      <w:proofErr w:type="spellEnd"/>
      <w:r>
        <w:t xml:space="preserve">, übergibt </w:t>
      </w:r>
      <w:proofErr w:type="spellStart"/>
      <w:r>
        <w:t>Saket</w:t>
      </w:r>
      <w:proofErr w:type="spellEnd"/>
      <w:r>
        <w:t xml:space="preserve"> </w:t>
      </w:r>
      <w:proofErr w:type="spellStart"/>
      <w:r>
        <w:t>Kanoria</w:t>
      </w:r>
      <w:proofErr w:type="spellEnd"/>
      <w:r>
        <w:t xml:space="preserve">, Managing </w:t>
      </w:r>
      <w:proofErr w:type="spellStart"/>
      <w:r>
        <w:t>Director</w:t>
      </w:r>
      <w:proofErr w:type="spellEnd"/>
      <w:r>
        <w:t xml:space="preserve"> von TCPL Packaging, ein Modell der Rapida 106</w:t>
      </w:r>
    </w:p>
    <w:p w:rsidR="00595FF7" w:rsidRPr="00595FF7" w:rsidRDefault="00595FF7" w:rsidP="00595FF7">
      <w:pPr>
        <w:pStyle w:val="berschrift4"/>
        <w:rPr>
          <w:lang w:val="de-DE"/>
        </w:rPr>
      </w:pPr>
      <w:r w:rsidRPr="00595FF7">
        <w:rPr>
          <w:lang w:val="de-DE"/>
        </w:rPr>
        <w:t>Foto</w:t>
      </w:r>
      <w:r>
        <w:rPr>
          <w:lang w:val="de-DE"/>
        </w:rPr>
        <w:t xml:space="preserve"> 2</w:t>
      </w:r>
    </w:p>
    <w:p w:rsidR="00BC4F56" w:rsidRDefault="00EE7616" w:rsidP="00595FF7">
      <w:pPr>
        <w:spacing w:after="240"/>
      </w:pPr>
      <w:r>
        <w:t xml:space="preserve">Freuen sich über den Produktionsstart der Rapida 106: v.l.n.r. </w:t>
      </w:r>
      <w:proofErr w:type="spellStart"/>
      <w:r>
        <w:t>Akshay</w:t>
      </w:r>
      <w:proofErr w:type="spellEnd"/>
      <w:r>
        <w:t xml:space="preserve"> </w:t>
      </w:r>
      <w:proofErr w:type="spellStart"/>
      <w:r>
        <w:t>Kanoria</w:t>
      </w:r>
      <w:proofErr w:type="spellEnd"/>
      <w:r>
        <w:t xml:space="preserve">, Direktor von TCPL Packaging, </w:t>
      </w:r>
      <w:proofErr w:type="spellStart"/>
      <w:r>
        <w:t>Aditya</w:t>
      </w:r>
      <w:proofErr w:type="spellEnd"/>
      <w:r>
        <w:t xml:space="preserve"> Surana, Geschäftsführer </w:t>
      </w:r>
      <w:proofErr w:type="spellStart"/>
      <w:r>
        <w:t>Indo</w:t>
      </w:r>
      <w:proofErr w:type="spellEnd"/>
      <w:r>
        <w:t xml:space="preserve"> Polygraph </w:t>
      </w:r>
      <w:proofErr w:type="spellStart"/>
      <w:r>
        <w:t>Machinery</w:t>
      </w:r>
      <w:proofErr w:type="spellEnd"/>
      <w:r>
        <w:t xml:space="preserve">, </w:t>
      </w:r>
      <w:proofErr w:type="spellStart"/>
      <w:r>
        <w:t>Saket</w:t>
      </w:r>
      <w:proofErr w:type="spellEnd"/>
      <w:r>
        <w:t xml:space="preserve"> </w:t>
      </w:r>
      <w:proofErr w:type="spellStart"/>
      <w:r>
        <w:t>Kanoria</w:t>
      </w:r>
      <w:proofErr w:type="spellEnd"/>
      <w:r>
        <w:t xml:space="preserve">, Geschäftsführer TCPL Packaging, und </w:t>
      </w:r>
      <w:proofErr w:type="spellStart"/>
      <w:r>
        <w:t>Vidur</w:t>
      </w:r>
      <w:proofErr w:type="spellEnd"/>
      <w:r>
        <w:t xml:space="preserve"> </w:t>
      </w:r>
      <w:proofErr w:type="spellStart"/>
      <w:r>
        <w:t>Kanoria</w:t>
      </w:r>
      <w:proofErr w:type="spellEnd"/>
      <w:r>
        <w:t>, Direktor von</w:t>
      </w:r>
      <w:r w:rsidR="00CB4EB1">
        <w:t xml:space="preserve"> </w:t>
      </w:r>
      <w:r>
        <w:t>TCPL Packaging</w:t>
      </w:r>
    </w:p>
    <w:p w:rsidR="00595FF7" w:rsidRPr="00595FF7" w:rsidRDefault="00595FF7" w:rsidP="00595FF7">
      <w:pPr>
        <w:pStyle w:val="berschrift4"/>
        <w:rPr>
          <w:lang w:val="de-DE"/>
        </w:rPr>
      </w:pPr>
      <w:r w:rsidRPr="00595FF7">
        <w:rPr>
          <w:lang w:val="de-DE"/>
        </w:rPr>
        <w:t>Foto</w:t>
      </w:r>
      <w:r>
        <w:rPr>
          <w:lang w:val="de-DE"/>
        </w:rPr>
        <w:t xml:space="preserve"> 3</w:t>
      </w:r>
    </w:p>
    <w:p w:rsidR="00595FF7" w:rsidRDefault="00EE7616" w:rsidP="00595FF7">
      <w:pPr>
        <w:spacing w:after="240"/>
      </w:pPr>
      <w:r>
        <w:t xml:space="preserve">Das Installationsteam von </w:t>
      </w:r>
      <w:proofErr w:type="spellStart"/>
      <w:r>
        <w:t>Indo</w:t>
      </w:r>
      <w:proofErr w:type="spellEnd"/>
      <w:r>
        <w:t xml:space="preserve"> Polygraph </w:t>
      </w:r>
      <w:proofErr w:type="spellStart"/>
      <w:r>
        <w:t>Machinery</w:t>
      </w:r>
      <w:proofErr w:type="spellEnd"/>
      <w:r>
        <w:t xml:space="preserve"> zusammen mit dem </w:t>
      </w:r>
      <w:r w:rsidR="00267666">
        <w:t>Team</w:t>
      </w:r>
      <w:r>
        <w:t xml:space="preserve"> von TCPL Packaging</w:t>
      </w:r>
    </w:p>
    <w:p w:rsidR="00595FF7" w:rsidRPr="00595FF7" w:rsidRDefault="00595FF7" w:rsidP="00595FF7">
      <w:pPr>
        <w:pStyle w:val="berschrift4"/>
        <w:rPr>
          <w:lang w:val="de-DE"/>
        </w:rPr>
      </w:pPr>
      <w:r w:rsidRPr="00595FF7">
        <w:rPr>
          <w:lang w:val="de-DE"/>
        </w:rPr>
        <w:t>Foto</w:t>
      </w:r>
      <w:r>
        <w:rPr>
          <w:lang w:val="de-DE"/>
        </w:rPr>
        <w:t xml:space="preserve"> 4</w:t>
      </w:r>
    </w:p>
    <w:p w:rsidR="00595FF7" w:rsidRPr="00595FF7" w:rsidRDefault="00EE7616" w:rsidP="00595FF7">
      <w:pPr>
        <w:spacing w:after="240"/>
      </w:pPr>
      <w:r>
        <w:t>Bunt geschmückt präsentiert sich die für die Verpackungsproduktion höher gesetzte Siebenfarben-Rapida 106 mit Lackturm und Auslageverlängerung im modernen Drucksaal von TCPL Packaging</w:t>
      </w:r>
    </w:p>
    <w:p w:rsidR="00584EAD" w:rsidRDefault="00584EAD" w:rsidP="00584EAD">
      <w:pPr>
        <w:spacing w:after="240"/>
      </w:pPr>
    </w:p>
    <w:p w:rsidR="00EE7616" w:rsidRPr="00595FF7" w:rsidRDefault="00EE7616" w:rsidP="00584EAD">
      <w:pPr>
        <w:spacing w:after="240"/>
      </w:pPr>
    </w:p>
    <w:p w:rsidR="00EE7616" w:rsidRDefault="00584EAD" w:rsidP="00EE7616">
      <w:pPr>
        <w:pStyle w:val="FlietextStandard"/>
        <w:spacing w:after="240"/>
        <w:rPr>
          <w:rStyle w:val="Hyperlink"/>
          <w:rFonts w:eastAsiaTheme="majorEastAsia"/>
        </w:rPr>
      </w:pPr>
      <w:r w:rsidRPr="00BC4F56">
        <w:rPr>
          <w:b/>
        </w:rPr>
        <w:t>Ansprechpartner für die Presse</w:t>
      </w:r>
      <w:r>
        <w:br/>
      </w:r>
      <w:r w:rsidR="00F23F1A">
        <w:t xml:space="preserve">Koenig &amp; Bauer </w:t>
      </w:r>
      <w:proofErr w:type="spellStart"/>
      <w:r w:rsidR="00F23F1A">
        <w:t>Sheetfed</w:t>
      </w:r>
      <w:proofErr w:type="spellEnd"/>
      <w:r w:rsidR="00F23F1A">
        <w:t xml:space="preserve"> AG &amp; Co. KG</w:t>
      </w:r>
      <w:r w:rsidR="00F23F1A">
        <w:br/>
        <w:t>Martin Dänhardt</w:t>
      </w:r>
      <w:r w:rsidR="00F23F1A">
        <w:br/>
        <w:t>T +49 351 833-2580</w:t>
      </w:r>
      <w:r w:rsidR="00F23F1A">
        <w:br/>
        <w:t xml:space="preserve">M </w:t>
      </w:r>
      <w:hyperlink r:id="rId9" w:history="1">
        <w:r w:rsidR="00F23F1A" w:rsidRPr="003942ED">
          <w:rPr>
            <w:rStyle w:val="Hyperlink"/>
            <w:rFonts w:eastAsiaTheme="majorEastAsia"/>
          </w:rPr>
          <w:t>martin.daenhardt@koenig-bauer.com</w:t>
        </w:r>
      </w:hyperlink>
    </w:p>
    <w:p w:rsidR="00EE7616" w:rsidRPr="00EE7616" w:rsidRDefault="00EE7616" w:rsidP="00EE7616">
      <w:pPr>
        <w:pStyle w:val="FlietextStandard"/>
        <w:spacing w:after="240"/>
        <w:rPr>
          <w:rFonts w:eastAsiaTheme="majorEastAsia"/>
          <w:color w:val="auto"/>
        </w:rPr>
      </w:pPr>
    </w:p>
    <w:p w:rsidR="00584EAD" w:rsidRPr="008C2BC0" w:rsidRDefault="00584EAD" w:rsidP="00584EAD">
      <w:pPr>
        <w:pStyle w:val="berschrift4"/>
        <w:rPr>
          <w:lang w:val="de-DE"/>
        </w:rPr>
      </w:pPr>
      <w:r w:rsidRPr="008C2BC0">
        <w:rPr>
          <w:lang w:val="de-DE"/>
        </w:rPr>
        <w:t>Über Koenig &amp; Bauer</w:t>
      </w:r>
    </w:p>
    <w:p w:rsidR="00BC4F56" w:rsidRDefault="00BC4F56" w:rsidP="00BC4F56">
      <w:pPr>
        <w:spacing w:after="240"/>
      </w:pPr>
      <w:r w:rsidRPr="001B3192">
        <w:t>Koenig &amp; Bauer ist mit dem breitesten Produktprogramm der Branche der zweitgrößte Druckmaschinenhersteller der Welt. Seit 200 Jahren unterstützt das Unternehmen die Drucker mit innovativer Technik, passgenauen Verfahren und vielfältigen Services. Das Portfolio reicht vo</w:t>
      </w:r>
      <w:r>
        <w:t>n</w:t>
      </w:r>
      <w:r w:rsidRPr="001B3192">
        <w:t xml:space="preserve"> Banknoten über Karton-, Folien-, Blech- und Glasverpackungen bis hin zum Bücher-, Display-</w:t>
      </w:r>
      <w:r>
        <w:t>,</w:t>
      </w:r>
      <w:r w:rsidRPr="001B3192">
        <w:t xml:space="preserve"> Kennzeichnungs-, Magazin-, Werbe- und Zeitungsdruck. Offset- und </w:t>
      </w:r>
      <w:proofErr w:type="spellStart"/>
      <w:r w:rsidRPr="001B3192">
        <w:t>Flexodruck</w:t>
      </w:r>
      <w:proofErr w:type="spellEnd"/>
      <w:r w:rsidRPr="001B3192">
        <w:t xml:space="preserve"> bei Bogen und Rolle, wasserloser Offset</w:t>
      </w:r>
      <w:r>
        <w:t>,</w:t>
      </w:r>
      <w:r w:rsidRPr="001B3192">
        <w:t xml:space="preserve"> Stahlstich-, Simultan- und Siebdruck oder digitaler </w:t>
      </w:r>
      <w:proofErr w:type="spellStart"/>
      <w:r w:rsidRPr="001B3192">
        <w:t>Inkjetdruck</w:t>
      </w:r>
      <w:proofErr w:type="spellEnd"/>
      <w:r w:rsidRPr="001B3192">
        <w:t xml:space="preserve"> – in fast allen Druckverfahren ist Koenig &amp; Bauer zu</w:t>
      </w:r>
      <w:r>
        <w:t xml:space="preserve"> H</w:t>
      </w:r>
      <w:r w:rsidRPr="001B3192">
        <w:t>ause und häufig</w:t>
      </w:r>
      <w:r>
        <w:t xml:space="preserve"> führend. Im Geschäftsjahr 2017</w:t>
      </w:r>
      <w:r w:rsidRPr="001B3192">
        <w:t xml:space="preserve"> erwirtschafteten die ca. 5.</w:t>
      </w:r>
      <w:r>
        <w:t>6</w:t>
      </w:r>
      <w:r w:rsidRPr="001B3192">
        <w:t>00 hoch</w:t>
      </w:r>
      <w:r>
        <w:t xml:space="preserve"> </w:t>
      </w:r>
      <w:r w:rsidRPr="001B3192">
        <w:t xml:space="preserve">qualifizierten Mitarbeiterinnen und Mitarbeiter weltweit einen Jahresumsatz von über 1,2 Milliarden Euro. </w:t>
      </w:r>
    </w:p>
    <w:p w:rsidR="00EC73CA" w:rsidRPr="00EC73CA" w:rsidRDefault="00584EAD" w:rsidP="00584EAD">
      <w:pPr>
        <w:spacing w:after="240"/>
      </w:pPr>
      <w:r>
        <w:t xml:space="preserve">Weitere Informationen unter </w:t>
      </w:r>
      <w:hyperlink r:id="rId10" w:history="1">
        <w:r w:rsidRPr="00584EAD">
          <w:rPr>
            <w:rStyle w:val="Hyperlink"/>
          </w:rPr>
          <w:t>www.koenig-bauer.com</w:t>
        </w:r>
      </w:hyperlink>
    </w:p>
    <w:sectPr w:rsidR="00EC73CA" w:rsidRPr="00EC73CA" w:rsidSect="00EC73CA">
      <w:headerReference w:type="even" r:id="rId11"/>
      <w:headerReference w:type="default" r:id="rId12"/>
      <w:footerReference w:type="even" r:id="rId13"/>
      <w:footerReference w:type="default" r:id="rId14"/>
      <w:headerReference w:type="first" r:id="rId15"/>
      <w:footerReference w:type="first" r:id="rId16"/>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932" w:rsidRDefault="00E91932" w:rsidP="00647A4F">
      <w:pPr>
        <w:spacing w:after="240"/>
      </w:pPr>
      <w:r>
        <w:separator/>
      </w:r>
    </w:p>
    <w:p w:rsidR="00E91932" w:rsidRDefault="00E91932" w:rsidP="00647A4F">
      <w:pPr>
        <w:spacing w:after="240"/>
      </w:pPr>
    </w:p>
  </w:endnote>
  <w:endnote w:type="continuationSeparator" w:id="0">
    <w:p w:rsidR="00E91932" w:rsidRDefault="00E91932" w:rsidP="00647A4F">
      <w:pPr>
        <w:spacing w:after="240"/>
      </w:pPr>
      <w:r>
        <w:continuationSeparator/>
      </w:r>
    </w:p>
    <w:p w:rsidR="00E91932" w:rsidRDefault="00E91932"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3CA" w:rsidRDefault="00EC73CA">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B84" w:rsidRPr="00F82B5C" w:rsidRDefault="00E87332" w:rsidP="00647A4F">
    <w:pPr>
      <w:pStyle w:val="Fuzeile"/>
      <w:spacing w:after="240"/>
    </w:pPr>
    <w:sdt>
      <w:sdtPr>
        <w:alias w:val="Titel"/>
        <w:tag w:val=""/>
        <w:id w:val="322714436"/>
        <w:dataBinding w:prefixMappings="xmlns:ns0='http://purl.org/dc/elements/1.1/' xmlns:ns1='http://schemas.openxmlformats.org/package/2006/metadata/core-properties' " w:xpath="/ns1:coreProperties[1]/ns0:title[1]" w:storeItemID="{6C3C8BC8-F283-45AE-878A-BAB7291924A1}"/>
        <w:text/>
      </w:sdtPr>
      <w:sdtEndPr/>
      <w:sdtContent>
        <w:r w:rsidR="00D66283">
          <w:t>Presseinformation</w:t>
        </w:r>
      </w:sdtContent>
    </w:sdt>
    <w:r w:rsidR="00002FD9">
      <w:t xml:space="preserve"> |</w:t>
    </w:r>
    <w:r w:rsidR="00673988">
      <w:t xml:space="preserve"> </w:t>
    </w:r>
    <w:r w:rsidR="00432594">
      <w:fldChar w:fldCharType="begin"/>
    </w:r>
    <w:r w:rsidR="00673988">
      <w:instrText xml:space="preserve"> PAGE </w:instrText>
    </w:r>
    <w:r w:rsidR="00432594">
      <w:fldChar w:fldCharType="separate"/>
    </w:r>
    <w:r>
      <w:t>1</w:t>
    </w:r>
    <w:r w:rsidR="0043259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FCC" w:rsidRDefault="00E87332" w:rsidP="00EC73CA">
    <w:pPr>
      <w:pStyle w:val="Fuzeile"/>
      <w:spacing w:after="240"/>
    </w:pPr>
    <w:sdt>
      <w:sdt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D66283">
          <w:t>Presseinformation</w:t>
        </w:r>
      </w:sdtContent>
    </w:sdt>
    <w:r w:rsidR="00EC73CA">
      <w:t xml:space="preserve"> | </w:t>
    </w:r>
    <w:r w:rsidR="00EC73CA">
      <w:fldChar w:fldCharType="begin"/>
    </w:r>
    <w:r w:rsidR="00EC73CA">
      <w:instrText xml:space="preserve"> PAGE </w:instrText>
    </w:r>
    <w:r w:rsidR="00EC73CA">
      <w:fldChar w:fldCharType="separate"/>
    </w:r>
    <w:r w:rsidR="00EC73CA">
      <w:t>1</w:t>
    </w:r>
    <w:r w:rsidR="00EC73C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932" w:rsidRDefault="00E91932" w:rsidP="00647A4F">
      <w:pPr>
        <w:spacing w:after="240"/>
      </w:pPr>
      <w:r>
        <w:separator/>
      </w:r>
    </w:p>
  </w:footnote>
  <w:footnote w:type="continuationSeparator" w:id="0">
    <w:p w:rsidR="00E91932" w:rsidRDefault="00E91932" w:rsidP="00647A4F">
      <w:pPr>
        <w:spacing w:after="240"/>
      </w:pPr>
      <w:r>
        <w:continuationSeparator/>
      </w:r>
    </w:p>
    <w:p w:rsidR="00E91932" w:rsidRDefault="00E91932"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FCC" w:rsidRDefault="005B1FCC"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DD5" w:rsidRDefault="00282128" w:rsidP="00647A4F">
    <w:pPr>
      <w:pStyle w:val="Kopfzeile"/>
      <w:spacing w:after="240"/>
    </w:pPr>
    <w:r w:rsidRPr="000B7CEC">
      <w:rPr>
        <w:noProof/>
        <w:lang w:eastAsia="de-DE"/>
      </w:rPr>
      <w:drawing>
        <wp:anchor distT="0" distB="0" distL="114300" distR="114300" simplePos="0" relativeHeight="251664384" behindDoc="0" locked="1" layoutInCell="1" allowOverlap="1" wp14:anchorId="7FC29350" wp14:editId="669A51AE">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988" w:rsidRPr="000B7CEC" w:rsidRDefault="005B1FCC" w:rsidP="00647A4F">
    <w:pPr>
      <w:pStyle w:val="Kopfzeile"/>
      <w:spacing w:after="240"/>
    </w:pPr>
    <w:r w:rsidRPr="000B7CEC">
      <w:rPr>
        <w:noProof/>
        <w:lang w:eastAsia="de-DE"/>
      </w:rPr>
      <w:drawing>
        <wp:anchor distT="0" distB="0" distL="114300" distR="114300" simplePos="0" relativeHeight="251662336" behindDoc="0" locked="0" layoutInCell="1" allowOverlap="1">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1">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2">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1"/>
  </w:num>
  <w:num w:numId="4">
    <w:abstractNumId w:val="3"/>
  </w:num>
  <w:num w:numId="5">
    <w:abstractNumId w:val="2"/>
  </w:num>
  <w:num w:numId="6">
    <w:abstractNumId w:val="1"/>
  </w:num>
  <w:num w:numId="7">
    <w:abstractNumId w:val="0"/>
  </w:num>
  <w:num w:numId="8">
    <w:abstractNumId w:val="10"/>
  </w:num>
  <w:num w:numId="9">
    <w:abstractNumId w:val="6"/>
  </w:num>
  <w:num w:numId="10">
    <w:abstractNumId w:val="12"/>
  </w:num>
  <w:num w:numId="11">
    <w:abstractNumId w:val="11"/>
  </w:num>
  <w:num w:numId="12">
    <w:abstractNumId w:val="11"/>
  </w:num>
  <w:num w:numId="13">
    <w:abstractNumId w:val="11"/>
  </w:num>
  <w:num w:numId="14">
    <w:abstractNumId w:val="11"/>
  </w:num>
  <w:num w:numId="15">
    <w:abstractNumId w:val="11"/>
  </w:num>
  <w:num w:numId="16">
    <w:abstractNumId w:val="7"/>
  </w:num>
  <w:num w:numId="17">
    <w:abstractNumId w:val="12"/>
  </w:num>
  <w:num w:numId="18">
    <w:abstractNumId w:val="12"/>
  </w:num>
  <w:num w:numId="19">
    <w:abstractNumId w:val="12"/>
  </w:num>
  <w:num w:numId="20">
    <w:abstractNumId w:val="12"/>
  </w:num>
  <w:num w:numId="21">
    <w:abstractNumId w:val="12"/>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F56"/>
    <w:rsid w:val="0000051F"/>
    <w:rsid w:val="00002FD9"/>
    <w:rsid w:val="00051F1D"/>
    <w:rsid w:val="00056DB6"/>
    <w:rsid w:val="000706A2"/>
    <w:rsid w:val="000A70ED"/>
    <w:rsid w:val="000B7CEC"/>
    <w:rsid w:val="000C511A"/>
    <w:rsid w:val="000C534C"/>
    <w:rsid w:val="000E431A"/>
    <w:rsid w:val="00116A26"/>
    <w:rsid w:val="0013345F"/>
    <w:rsid w:val="00133BCF"/>
    <w:rsid w:val="00163241"/>
    <w:rsid w:val="0016411F"/>
    <w:rsid w:val="0016774E"/>
    <w:rsid w:val="001B5BAA"/>
    <w:rsid w:val="001B747C"/>
    <w:rsid w:val="001C394D"/>
    <w:rsid w:val="001E5ABB"/>
    <w:rsid w:val="00204EAE"/>
    <w:rsid w:val="0021638F"/>
    <w:rsid w:val="0022027F"/>
    <w:rsid w:val="00265400"/>
    <w:rsid w:val="00267666"/>
    <w:rsid w:val="0027081D"/>
    <w:rsid w:val="00282128"/>
    <w:rsid w:val="002A5D4F"/>
    <w:rsid w:val="002B77B3"/>
    <w:rsid w:val="002C05E4"/>
    <w:rsid w:val="002E1AB6"/>
    <w:rsid w:val="002E3557"/>
    <w:rsid w:val="00356744"/>
    <w:rsid w:val="00382047"/>
    <w:rsid w:val="003A0BCE"/>
    <w:rsid w:val="003B7A63"/>
    <w:rsid w:val="003D1D5D"/>
    <w:rsid w:val="00413B84"/>
    <w:rsid w:val="0041506E"/>
    <w:rsid w:val="004158D7"/>
    <w:rsid w:val="00432025"/>
    <w:rsid w:val="00432594"/>
    <w:rsid w:val="00451F82"/>
    <w:rsid w:val="00453792"/>
    <w:rsid w:val="004628E4"/>
    <w:rsid w:val="004676E1"/>
    <w:rsid w:val="00470F72"/>
    <w:rsid w:val="004B1583"/>
    <w:rsid w:val="004B210E"/>
    <w:rsid w:val="004E33CC"/>
    <w:rsid w:val="004E6239"/>
    <w:rsid w:val="00522321"/>
    <w:rsid w:val="00524C68"/>
    <w:rsid w:val="00533745"/>
    <w:rsid w:val="0055123F"/>
    <w:rsid w:val="00563C4E"/>
    <w:rsid w:val="0057450D"/>
    <w:rsid w:val="00584EAD"/>
    <w:rsid w:val="005865F5"/>
    <w:rsid w:val="00595FF7"/>
    <w:rsid w:val="005A1925"/>
    <w:rsid w:val="005A281B"/>
    <w:rsid w:val="005B1FCC"/>
    <w:rsid w:val="005E1ABB"/>
    <w:rsid w:val="005E5705"/>
    <w:rsid w:val="005F3C60"/>
    <w:rsid w:val="00614D7E"/>
    <w:rsid w:val="0063340E"/>
    <w:rsid w:val="00647A4F"/>
    <w:rsid w:val="00673988"/>
    <w:rsid w:val="00677B21"/>
    <w:rsid w:val="00697DB1"/>
    <w:rsid w:val="00704DFC"/>
    <w:rsid w:val="00722296"/>
    <w:rsid w:val="00733B90"/>
    <w:rsid w:val="0074617A"/>
    <w:rsid w:val="00781882"/>
    <w:rsid w:val="00787DD5"/>
    <w:rsid w:val="007A0146"/>
    <w:rsid w:val="007A1916"/>
    <w:rsid w:val="007C5289"/>
    <w:rsid w:val="007C5C86"/>
    <w:rsid w:val="007D0BC7"/>
    <w:rsid w:val="007E23ED"/>
    <w:rsid w:val="007F034C"/>
    <w:rsid w:val="00833CF7"/>
    <w:rsid w:val="00834AC3"/>
    <w:rsid w:val="00854099"/>
    <w:rsid w:val="00866F90"/>
    <w:rsid w:val="00891E18"/>
    <w:rsid w:val="008A14C6"/>
    <w:rsid w:val="008C2BC0"/>
    <w:rsid w:val="008C5FFE"/>
    <w:rsid w:val="009229D0"/>
    <w:rsid w:val="00953661"/>
    <w:rsid w:val="009870F4"/>
    <w:rsid w:val="009B10BB"/>
    <w:rsid w:val="009E29CD"/>
    <w:rsid w:val="009E7CEF"/>
    <w:rsid w:val="00A10D03"/>
    <w:rsid w:val="00A112E7"/>
    <w:rsid w:val="00A207E9"/>
    <w:rsid w:val="00A241F4"/>
    <w:rsid w:val="00A330C0"/>
    <w:rsid w:val="00A37572"/>
    <w:rsid w:val="00A561D4"/>
    <w:rsid w:val="00A601FE"/>
    <w:rsid w:val="00A60D90"/>
    <w:rsid w:val="00A669E1"/>
    <w:rsid w:val="00A77974"/>
    <w:rsid w:val="00A86E07"/>
    <w:rsid w:val="00A94015"/>
    <w:rsid w:val="00A95799"/>
    <w:rsid w:val="00AA6529"/>
    <w:rsid w:val="00AB4436"/>
    <w:rsid w:val="00B06C8C"/>
    <w:rsid w:val="00B622F0"/>
    <w:rsid w:val="00B66B5F"/>
    <w:rsid w:val="00BA3329"/>
    <w:rsid w:val="00BC4F56"/>
    <w:rsid w:val="00BF6AC1"/>
    <w:rsid w:val="00C275C9"/>
    <w:rsid w:val="00C34EAD"/>
    <w:rsid w:val="00C66DA1"/>
    <w:rsid w:val="00C97C18"/>
    <w:rsid w:val="00CA5327"/>
    <w:rsid w:val="00CB4EB1"/>
    <w:rsid w:val="00CD0A11"/>
    <w:rsid w:val="00CE7598"/>
    <w:rsid w:val="00D23C2E"/>
    <w:rsid w:val="00D37C08"/>
    <w:rsid w:val="00D430A8"/>
    <w:rsid w:val="00D52424"/>
    <w:rsid w:val="00D66283"/>
    <w:rsid w:val="00D70659"/>
    <w:rsid w:val="00D87652"/>
    <w:rsid w:val="00D95359"/>
    <w:rsid w:val="00DA7970"/>
    <w:rsid w:val="00DC7376"/>
    <w:rsid w:val="00DD406D"/>
    <w:rsid w:val="00DF560B"/>
    <w:rsid w:val="00E1738C"/>
    <w:rsid w:val="00E30EBC"/>
    <w:rsid w:val="00E75308"/>
    <w:rsid w:val="00E7632B"/>
    <w:rsid w:val="00E87332"/>
    <w:rsid w:val="00E91932"/>
    <w:rsid w:val="00EA1A60"/>
    <w:rsid w:val="00EC73CA"/>
    <w:rsid w:val="00EE7616"/>
    <w:rsid w:val="00F01893"/>
    <w:rsid w:val="00F23F1A"/>
    <w:rsid w:val="00F5748A"/>
    <w:rsid w:val="00F63846"/>
    <w:rsid w:val="00F82B5C"/>
    <w:rsid w:val="00F84F59"/>
    <w:rsid w:val="00FA2046"/>
    <w:rsid w:val="00FB2E09"/>
    <w:rsid w:val="00FB38C5"/>
    <w:rsid w:val="00FB7156"/>
    <w:rsid w:val="00FC73CA"/>
    <w:rsid w:val="00FE52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1" w:defUnhideWhenUsed="1" w:defQFormat="0" w:count="267">
    <w:lsdException w:name="Normal" w:semiHidden="0" w:unhideWhenUsed="0" w:qFormat="1"/>
    <w:lsdException w:name="heading 1" w:semiHidden="0" w:uiPriority="19" w:unhideWhenUsed="0" w:qFormat="1"/>
    <w:lsdException w:name="heading 2" w:uiPriority="19" w:qFormat="1"/>
    <w:lsdException w:name="heading 3" w:semiHidden="0" w:uiPriority="19" w:unhideWhenUsed="0" w:qFormat="1"/>
    <w:lsdException w:name="heading 4" w:semiHidden="0" w:uiPriority="19" w:unhideWhenUsed="0" w:qFormat="1"/>
    <w:lsdException w:name="heading 5" w:semiHidden="0" w:uiPriority="19" w:unhideWhenUsed="0" w:qFormat="1"/>
    <w:lsdException w:name="heading 6" w:semiHidden="0" w:uiPriority="19" w:unhideWhenUsed="0" w:qFormat="1"/>
    <w:lsdException w:name="heading 7" w:semiHidden="0" w:uiPriority="19" w:unhideWhenUsed="0" w:qFormat="1"/>
    <w:lsdException w:name="heading 8" w:semiHidden="0" w:uiPriority="19" w:unhideWhenUsed="0" w:qFormat="1"/>
    <w:lsdException w:name="heading 9" w:semiHidden="0" w:uiPriority="1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44" w:unhideWhenUsed="0"/>
    <w:lsdException w:name="header" w:uiPriority="99"/>
    <w:lsdException w:name="footer" w:uiPriority="99"/>
    <w:lsdException w:name="caption" w:semiHidden="0" w:uiPriority="14" w:unhideWhenUsed="0" w:qFormat="1"/>
    <w:lsdException w:name="footnote reference" w:uiPriority="49"/>
    <w:lsdException w:name="List" w:uiPriority="10" w:qFormat="1"/>
    <w:lsdException w:name="List Bullet" w:semiHidden="0" w:unhideWhenUsed="0"/>
    <w:lsdException w:name="List 2" w:uiPriority="10"/>
    <w:lsdException w:name="List 3" w:uiPriority="10"/>
    <w:lsdException w:name="List 4" w:uiPriority="10"/>
    <w:lsdException w:name="List 5" w:uiPriority="10"/>
    <w:lsdException w:name="List Bullet 2" w:semiHidden="0" w:unhideWhenUsed="0"/>
    <w:lsdException w:name="List Bullet 3" w:semiHidden="0" w:unhideWhenUsed="0"/>
    <w:lsdException w:name="List Bullet 4" w:semiHidden="0" w:unhideWhenUsed="0"/>
    <w:lsdException w:name="Title" w:semiHidden="0" w:uiPriority="10" w:unhideWhenUsed="0" w:qFormat="1"/>
    <w:lsdException w:name="Default Paragraph Font" w:uiPriority="1"/>
    <w:lsdException w:name="Subtitle" w:semiHidden="0" w:uiPriority="11" w:unhideWhenUsed="0" w:qFormat="1"/>
    <w:lsdException w:name="Hyperlink" w:semiHidden="0" w:uiPriority="99" w:unhideWhenUsed="0"/>
    <w:lsdException w:name="Strong" w:semiHidden="0" w:uiPriority="4" w:unhideWhenUsed="0" w:qFormat="1"/>
    <w:lsdException w:name="Emphasis" w:unhideWhenUsed="0"/>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lsdException w:name="Quote" w:unhideWhenUsed="0"/>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lsdException w:name="Intense Emphasis" w:unhideWhenUsed="0"/>
    <w:lsdException w:name="Subtle Reference" w:unhideWhenUsed="0"/>
    <w:lsdException w:name="Intense Reference" w:unhideWhenUsed="0"/>
    <w:lsdException w:name="Book Title" w:unhideWhenUsed="0"/>
    <w:lsdException w:name="TOC Heading" w:uiPriority="39"/>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rPr>
      <w:lang w:val="en-US"/>
    </w:r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Ind w:w="0" w:type="dxa"/>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customStyle="1" w:styleId="GridTableLight">
    <w:name w:val="Grid Table Light"/>
    <w:basedOn w:val="NormaleTabelle"/>
    <w:uiPriority w:val="40"/>
    <w:rsid w:val="0035674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Einfach">
    <w:name w:val="Einfach"/>
    <w:basedOn w:val="NormaleTabelle"/>
    <w:uiPriority w:val="99"/>
    <w:rsid w:val="000A70ED"/>
    <w:pPr>
      <w:spacing w:after="0" w:line="240" w:lineRule="auto"/>
    </w:pPr>
    <w:tblPr>
      <w:tblInd w:w="0" w:type="dxa"/>
      <w:tblCellMar>
        <w:top w:w="0" w:type="dxa"/>
        <w:left w:w="0" w:type="dxa"/>
        <w:bottom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 w:type="paragraph" w:customStyle="1" w:styleId="FlietextStandard">
    <w:name w:val="Fließtext Standard"/>
    <w:basedOn w:val="Standard"/>
    <w:link w:val="FlietextStandardZchn"/>
    <w:uiPriority w:val="10"/>
    <w:qFormat/>
    <w:rsid w:val="00F23F1A"/>
    <w:pPr>
      <w:tabs>
        <w:tab w:val="left" w:pos="340"/>
        <w:tab w:val="left" w:pos="680"/>
        <w:tab w:val="left" w:pos="851"/>
        <w:tab w:val="left" w:pos="1021"/>
        <w:tab w:val="left" w:pos="1531"/>
        <w:tab w:val="left" w:pos="4536"/>
        <w:tab w:val="right" w:pos="9072"/>
      </w:tabs>
      <w:spacing w:afterLines="0" w:after="270" w:line="270" w:lineRule="atLeast"/>
    </w:pPr>
    <w:rPr>
      <w:rFonts w:ascii="Arial" w:eastAsia="Times New Roman" w:hAnsi="Arial" w:cs="Times New Roman"/>
      <w:color w:val="0A0A0A"/>
      <w:szCs w:val="20"/>
    </w:rPr>
  </w:style>
  <w:style w:type="character" w:customStyle="1" w:styleId="FlietextStandardZchn">
    <w:name w:val="Fließtext Standard Zchn"/>
    <w:link w:val="FlietextStandard"/>
    <w:uiPriority w:val="10"/>
    <w:locked/>
    <w:rsid w:val="00F23F1A"/>
    <w:rPr>
      <w:rFonts w:ascii="Arial" w:eastAsia="Times New Roman" w:hAnsi="Arial" w:cs="Times New Roman"/>
      <w:color w:val="0A0A0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1" w:defUnhideWhenUsed="1" w:defQFormat="0" w:count="267">
    <w:lsdException w:name="Normal" w:semiHidden="0" w:unhideWhenUsed="0" w:qFormat="1"/>
    <w:lsdException w:name="heading 1" w:semiHidden="0" w:uiPriority="19" w:unhideWhenUsed="0" w:qFormat="1"/>
    <w:lsdException w:name="heading 2" w:uiPriority="19" w:qFormat="1"/>
    <w:lsdException w:name="heading 3" w:semiHidden="0" w:uiPriority="19" w:unhideWhenUsed="0" w:qFormat="1"/>
    <w:lsdException w:name="heading 4" w:semiHidden="0" w:uiPriority="19" w:unhideWhenUsed="0" w:qFormat="1"/>
    <w:lsdException w:name="heading 5" w:semiHidden="0" w:uiPriority="19" w:unhideWhenUsed="0" w:qFormat="1"/>
    <w:lsdException w:name="heading 6" w:semiHidden="0" w:uiPriority="19" w:unhideWhenUsed="0" w:qFormat="1"/>
    <w:lsdException w:name="heading 7" w:semiHidden="0" w:uiPriority="19" w:unhideWhenUsed="0" w:qFormat="1"/>
    <w:lsdException w:name="heading 8" w:semiHidden="0" w:uiPriority="19" w:unhideWhenUsed="0" w:qFormat="1"/>
    <w:lsdException w:name="heading 9" w:semiHidden="0" w:uiPriority="1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44" w:unhideWhenUsed="0"/>
    <w:lsdException w:name="header" w:uiPriority="99"/>
    <w:lsdException w:name="footer" w:uiPriority="99"/>
    <w:lsdException w:name="caption" w:semiHidden="0" w:uiPriority="14" w:unhideWhenUsed="0" w:qFormat="1"/>
    <w:lsdException w:name="footnote reference" w:uiPriority="49"/>
    <w:lsdException w:name="List" w:uiPriority="10" w:qFormat="1"/>
    <w:lsdException w:name="List Bullet" w:semiHidden="0" w:unhideWhenUsed="0"/>
    <w:lsdException w:name="List 2" w:uiPriority="10"/>
    <w:lsdException w:name="List 3" w:uiPriority="10"/>
    <w:lsdException w:name="List 4" w:uiPriority="10"/>
    <w:lsdException w:name="List 5" w:uiPriority="10"/>
    <w:lsdException w:name="List Bullet 2" w:semiHidden="0" w:unhideWhenUsed="0"/>
    <w:lsdException w:name="List Bullet 3" w:semiHidden="0" w:unhideWhenUsed="0"/>
    <w:lsdException w:name="List Bullet 4" w:semiHidden="0" w:unhideWhenUsed="0"/>
    <w:lsdException w:name="Title" w:semiHidden="0" w:uiPriority="10" w:unhideWhenUsed="0" w:qFormat="1"/>
    <w:lsdException w:name="Default Paragraph Font" w:uiPriority="1"/>
    <w:lsdException w:name="Subtitle" w:semiHidden="0" w:uiPriority="11" w:unhideWhenUsed="0" w:qFormat="1"/>
    <w:lsdException w:name="Hyperlink" w:semiHidden="0" w:uiPriority="99" w:unhideWhenUsed="0"/>
    <w:lsdException w:name="Strong" w:semiHidden="0" w:uiPriority="4" w:unhideWhenUsed="0" w:qFormat="1"/>
    <w:lsdException w:name="Emphasis" w:unhideWhenUsed="0"/>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lsdException w:name="Quote" w:unhideWhenUsed="0"/>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lsdException w:name="Intense Emphasis" w:unhideWhenUsed="0"/>
    <w:lsdException w:name="Subtle Reference" w:unhideWhenUsed="0"/>
    <w:lsdException w:name="Intense Reference" w:unhideWhenUsed="0"/>
    <w:lsdException w:name="Book Title" w:unhideWhenUsed="0"/>
    <w:lsdException w:name="TOC Heading" w:uiPriority="39"/>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rPr>
      <w:lang w:val="en-US"/>
    </w:r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Ind w:w="0" w:type="dxa"/>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customStyle="1" w:styleId="GridTableLight">
    <w:name w:val="Grid Table Light"/>
    <w:basedOn w:val="NormaleTabelle"/>
    <w:uiPriority w:val="40"/>
    <w:rsid w:val="0035674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Einfach">
    <w:name w:val="Einfach"/>
    <w:basedOn w:val="NormaleTabelle"/>
    <w:uiPriority w:val="99"/>
    <w:rsid w:val="000A70ED"/>
    <w:pPr>
      <w:spacing w:after="0" w:line="240" w:lineRule="auto"/>
    </w:pPr>
    <w:tblPr>
      <w:tblInd w:w="0" w:type="dxa"/>
      <w:tblCellMar>
        <w:top w:w="0" w:type="dxa"/>
        <w:left w:w="0" w:type="dxa"/>
        <w:bottom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 w:type="paragraph" w:customStyle="1" w:styleId="FlietextStandard">
    <w:name w:val="Fließtext Standard"/>
    <w:basedOn w:val="Standard"/>
    <w:link w:val="FlietextStandardZchn"/>
    <w:uiPriority w:val="10"/>
    <w:qFormat/>
    <w:rsid w:val="00F23F1A"/>
    <w:pPr>
      <w:tabs>
        <w:tab w:val="left" w:pos="340"/>
        <w:tab w:val="left" w:pos="680"/>
        <w:tab w:val="left" w:pos="851"/>
        <w:tab w:val="left" w:pos="1021"/>
        <w:tab w:val="left" w:pos="1531"/>
        <w:tab w:val="left" w:pos="4536"/>
        <w:tab w:val="right" w:pos="9072"/>
      </w:tabs>
      <w:spacing w:afterLines="0" w:after="270" w:line="270" w:lineRule="atLeast"/>
    </w:pPr>
    <w:rPr>
      <w:rFonts w:ascii="Arial" w:eastAsia="Times New Roman" w:hAnsi="Arial" w:cs="Times New Roman"/>
      <w:color w:val="0A0A0A"/>
      <w:szCs w:val="20"/>
    </w:rPr>
  </w:style>
  <w:style w:type="character" w:customStyle="1" w:styleId="FlietextStandardZchn">
    <w:name w:val="Fließtext Standard Zchn"/>
    <w:link w:val="FlietextStandard"/>
    <w:uiPriority w:val="10"/>
    <w:locked/>
    <w:rsid w:val="00F23F1A"/>
    <w:rPr>
      <w:rFonts w:ascii="Arial" w:eastAsia="Times New Roman" w:hAnsi="Arial" w:cs="Times New Roman"/>
      <w:color w:val="0A0A0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file:///D:\Documents\Presse\KBA%20Report\Report%2054\Arab%20Printing%20Press\www.koenig-bauer.com" TargetMode="External"/><Relationship Id="rId4" Type="http://schemas.microsoft.com/office/2007/relationships/stylesWithEffects" Target="stylesWithEffects.xml"/><Relationship Id="rId9" Type="http://schemas.openxmlformats.org/officeDocument/2006/relationships/hyperlink" Target="mailto:martin.daenhardt@koenig-bauer.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G:\Projekte\2018\Microsoft%20Office%20Templates\Word-Vorlagen\Koenig_und_Bauer_Pressemitteilung.dotx" TargetMode="External"/></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DAA14-6DDF-4165-B3C6-DF0BF5D9B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Koenig_und_Bauer_Pressemitteilung.dotx</Template>
  <TotalTime>0</TotalTime>
  <Pages>2</Pages>
  <Words>633</Words>
  <Characters>3993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Presseinformation</vt:lpstr>
    </vt:vector>
  </TitlesOfParts>
  <Company>Koenig &amp; Bauer</Company>
  <LinksUpToDate>false</LinksUpToDate>
  <CharactersWithSpaces>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Bausenwein, Linda (ZM)</dc:creator>
  <dc:description>Optimiert für Word 2016</dc:description>
  <cp:lastModifiedBy>wvmwol</cp:lastModifiedBy>
  <cp:revision>11</cp:revision>
  <dcterms:created xsi:type="dcterms:W3CDTF">2019-02-22T10:59:00Z</dcterms:created>
  <dcterms:modified xsi:type="dcterms:W3CDTF">2019-03-04T12:19:00Z</dcterms:modified>
</cp:coreProperties>
</file>