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12361" w14:textId="77777777" w:rsidR="00584EAD" w:rsidRPr="0041506E" w:rsidRDefault="00584EAD" w:rsidP="00677B21">
      <w:pPr>
        <w:pStyle w:val="Titel"/>
        <w:spacing w:before="0" w:afterLines="200" w:after="480"/>
      </w:pPr>
      <w:r>
        <w:t>Press Release</w:t>
      </w:r>
    </w:p>
    <w:p w14:paraId="12B71A9B" w14:textId="77777777" w:rsidR="00BC4F56" w:rsidRDefault="006C3BC9" w:rsidP="00A2737E">
      <w:pPr>
        <w:pStyle w:val="berschrift1"/>
        <w:spacing w:after="240"/>
      </w:pPr>
      <w:r>
        <w:t>New Commander CL for Switzerland</w:t>
      </w:r>
    </w:p>
    <w:p w14:paraId="15846209" w14:textId="77777777" w:rsidR="00BC4F56" w:rsidRDefault="006C3BC9" w:rsidP="00BC4F56">
      <w:pPr>
        <w:pStyle w:val="Untertitel"/>
        <w:spacing w:after="240"/>
      </w:pPr>
      <w:proofErr w:type="spellStart"/>
      <w:r>
        <w:t>Somedia</w:t>
      </w:r>
      <w:proofErr w:type="spellEnd"/>
      <w:r>
        <w:t xml:space="preserve"> Partner AG opts for newspaper press from Koenig &amp; Bauer</w:t>
      </w:r>
    </w:p>
    <w:p w14:paraId="12B1AFD1" w14:textId="77777777" w:rsidR="00040486" w:rsidRPr="00040486" w:rsidRDefault="00040486" w:rsidP="001C53F0">
      <w:pPr>
        <w:pStyle w:val="Aufzhlung"/>
        <w:numPr>
          <w:ilvl w:val="0"/>
          <w:numId w:val="0"/>
        </w:numPr>
        <w:spacing w:after="240"/>
      </w:pPr>
    </w:p>
    <w:p w14:paraId="3A0A31C7" w14:textId="1D5B54DE" w:rsidR="001C53F0" w:rsidRDefault="001C53F0" w:rsidP="001C53F0">
      <w:pPr>
        <w:pStyle w:val="Aufzhlung"/>
        <w:spacing w:after="240"/>
      </w:pPr>
      <w:proofErr w:type="spellStart"/>
      <w:r>
        <w:t>Somedia</w:t>
      </w:r>
      <w:proofErr w:type="spellEnd"/>
      <w:r>
        <w:t xml:space="preserve"> Partner AG focuses on print</w:t>
      </w:r>
    </w:p>
    <w:p w14:paraId="3424650D" w14:textId="43B68153" w:rsidR="001C53F0" w:rsidRDefault="001C53F0" w:rsidP="001C53F0">
      <w:pPr>
        <w:pStyle w:val="Aufzhlung"/>
        <w:spacing w:after="240"/>
      </w:pPr>
      <w:r>
        <w:t>Leading provider in the highest performance class</w:t>
      </w:r>
    </w:p>
    <w:p w14:paraId="734581AE" w14:textId="4B8C33BB" w:rsidR="001C53F0" w:rsidRDefault="001C53F0" w:rsidP="001C53F0">
      <w:pPr>
        <w:pStyle w:val="Aufzhlung"/>
        <w:spacing w:after="240"/>
      </w:pPr>
      <w:r>
        <w:t>Commander replaces competitor's machine</w:t>
      </w:r>
    </w:p>
    <w:p w14:paraId="70699DDD" w14:textId="5CA959F5" w:rsidR="0072267C" w:rsidRDefault="001C53F0" w:rsidP="001C53F0">
      <w:pPr>
        <w:pStyle w:val="Aufzhlung"/>
        <w:spacing w:after="240"/>
      </w:pPr>
      <w:r>
        <w:t>European newspaper publishers choose Koenig &amp; Bauer</w:t>
      </w:r>
    </w:p>
    <w:p w14:paraId="1EDA155B" w14:textId="77777777" w:rsidR="00584EAD" w:rsidRPr="00E831B6" w:rsidRDefault="00584EAD" w:rsidP="0072267C">
      <w:pPr>
        <w:pStyle w:val="Aufzhlung"/>
        <w:numPr>
          <w:ilvl w:val="0"/>
          <w:numId w:val="0"/>
        </w:numPr>
        <w:spacing w:after="240"/>
        <w:ind w:left="340"/>
      </w:pPr>
    </w:p>
    <w:p w14:paraId="2F721775" w14:textId="51DB4545" w:rsidR="003C328A" w:rsidRDefault="005A34BB" w:rsidP="00584EAD">
      <w:pPr>
        <w:spacing w:after="240"/>
      </w:pPr>
      <w:r>
        <w:t xml:space="preserve">Würzburg, </w:t>
      </w:r>
      <w:r w:rsidR="002735B2">
        <w:t>18.05.</w:t>
      </w:r>
      <w:r>
        <w:t>2020</w:t>
      </w:r>
      <w:r>
        <w:br/>
        <w:t xml:space="preserve">Swiss media house </w:t>
      </w:r>
      <w:proofErr w:type="spellStart"/>
      <w:r>
        <w:t>Somedia</w:t>
      </w:r>
      <w:proofErr w:type="spellEnd"/>
      <w:r>
        <w:t xml:space="preserve"> Partner AG is investing in a highly automated newspaper press from Koenig &amp; Bauer. A Commander CL will be installed as replacement for a competitor’s press at the print centre in Haag in St. Gallen Rhine Valley and is scheduled to come on stream in summer next year.</w:t>
      </w:r>
    </w:p>
    <w:p w14:paraId="46FA9D59" w14:textId="77777777" w:rsidR="006C3BC9" w:rsidRDefault="006C3BC9" w:rsidP="006C3BC9">
      <w:pPr>
        <w:spacing w:after="240"/>
      </w:pPr>
      <w:r>
        <w:t xml:space="preserve">The new press will then be used to print more than 120,000 daily and weekly newspapers every day. </w:t>
      </w:r>
      <w:proofErr w:type="spellStart"/>
      <w:r>
        <w:t>Urs</w:t>
      </w:r>
      <w:proofErr w:type="spellEnd"/>
      <w:r>
        <w:t xml:space="preserve"> </w:t>
      </w:r>
      <w:proofErr w:type="spellStart"/>
      <w:r>
        <w:t>Zieri</w:t>
      </w:r>
      <w:proofErr w:type="spellEnd"/>
      <w:r>
        <w:t xml:space="preserve">, managing director of </w:t>
      </w:r>
      <w:proofErr w:type="spellStart"/>
      <w:r>
        <w:t>Somedia</w:t>
      </w:r>
      <w:proofErr w:type="spellEnd"/>
      <w:r>
        <w:t xml:space="preserve"> Partner AG: “We wanted to, and indeed needed to, invest in a new press. The discussions with Koenig &amp; Bauer were straightforward and focussed on partnership from the very beginning. The overall package simply felt right. We are convinced that it was the right decision to go with Koenig &amp; Bauer.”</w:t>
      </w:r>
    </w:p>
    <w:p w14:paraId="177341DE" w14:textId="77777777" w:rsidR="006C3BC9" w:rsidRDefault="006C3BC9" w:rsidP="006C3BC9">
      <w:pPr>
        <w:spacing w:after="240"/>
      </w:pPr>
      <w:r>
        <w:t xml:space="preserve">The Commander CL comprises three four-high towers, a KF 5 jaw folder, a section </w:t>
      </w:r>
      <w:proofErr w:type="spellStart"/>
      <w:r>
        <w:t>stitcher</w:t>
      </w:r>
      <w:proofErr w:type="spellEnd"/>
      <w:r>
        <w:t xml:space="preserve"> and three </w:t>
      </w:r>
      <w:proofErr w:type="spellStart"/>
      <w:r>
        <w:t>Pastomat</w:t>
      </w:r>
      <w:proofErr w:type="spellEnd"/>
      <w:r>
        <w:t xml:space="preserve"> </w:t>
      </w:r>
      <w:proofErr w:type="spellStart"/>
      <w:r>
        <w:t>reelstands</w:t>
      </w:r>
      <w:proofErr w:type="spellEnd"/>
      <w:r>
        <w:t xml:space="preserve"> with a stripping station and Patras A paper-reel transport system.</w:t>
      </w:r>
    </w:p>
    <w:p w14:paraId="3BB28FA8" w14:textId="77777777" w:rsidR="006C3BC9" w:rsidRDefault="006C3BC9" w:rsidP="006C3BC9">
      <w:pPr>
        <w:spacing w:after="240"/>
      </w:pPr>
      <w:r>
        <w:t xml:space="preserve">Over the past years, European newspaper printers have frequently opted for presses from the highest performance class made by Koenig &amp; Bauer. “Given the situation presented by general market developments, we are delighted to see that companies like </w:t>
      </w:r>
      <w:proofErr w:type="spellStart"/>
      <w:r>
        <w:t>Somedia</w:t>
      </w:r>
      <w:proofErr w:type="spellEnd"/>
      <w:r>
        <w:t xml:space="preserve"> Partner believe in print and are making investments. We are also very satisfied with the level of orders we have received for newspaper presses. Further projects are in the pipeline and decisions are expected soon. Above all, the products currently in high demand when making new investments are flexible, practice-oriented and automated presses, and we have an outstanding image in this respect with our trio represented by the Commander CL, Commander CT and Cortina,” says Stefan Segger, sales director at Koenig &amp; Bauer Digital &amp; </w:t>
      </w:r>
      <w:proofErr w:type="spellStart"/>
      <w:r>
        <w:t>Webfed</w:t>
      </w:r>
      <w:proofErr w:type="spellEnd"/>
      <w:r>
        <w:t>.</w:t>
      </w:r>
    </w:p>
    <w:p w14:paraId="7DF010FA" w14:textId="533306C4" w:rsidR="003C328A" w:rsidRPr="000D0935" w:rsidRDefault="006C3BC9" w:rsidP="006C3BC9">
      <w:pPr>
        <w:spacing w:after="240"/>
      </w:pPr>
      <w:bookmarkStart w:id="0" w:name="_GoBack"/>
      <w:r w:rsidRPr="00347AC0">
        <w:rPr>
          <w:rStyle w:val="berschrift3Zchn"/>
        </w:rPr>
        <w:t>Three partners and a modern print centre</w:t>
      </w:r>
      <w:bookmarkEnd w:id="0"/>
      <w:r w:rsidR="00347AC0">
        <w:rPr>
          <w:b/>
        </w:rPr>
        <w:br/>
      </w:r>
      <w:proofErr w:type="spellStart"/>
      <w:r>
        <w:t>Somedia</w:t>
      </w:r>
      <w:proofErr w:type="spellEnd"/>
      <w:r>
        <w:t xml:space="preserve"> Partner AG comprises three independent publishing companies: </w:t>
      </w:r>
      <w:proofErr w:type="spellStart"/>
      <w:r>
        <w:t>Somedia</w:t>
      </w:r>
      <w:proofErr w:type="spellEnd"/>
      <w:r>
        <w:t xml:space="preserve"> AG, </w:t>
      </w:r>
      <w:proofErr w:type="spellStart"/>
      <w:r>
        <w:t>Sarganserländer</w:t>
      </w:r>
      <w:proofErr w:type="spellEnd"/>
      <w:r>
        <w:t xml:space="preserve"> </w:t>
      </w:r>
      <w:proofErr w:type="spellStart"/>
      <w:r>
        <w:t>Druck</w:t>
      </w:r>
      <w:proofErr w:type="spellEnd"/>
      <w:r>
        <w:t xml:space="preserve"> AG and </w:t>
      </w:r>
      <w:proofErr w:type="spellStart"/>
      <w:r>
        <w:t>Vaduzer</w:t>
      </w:r>
      <w:proofErr w:type="spellEnd"/>
      <w:r>
        <w:t xml:space="preserve"> </w:t>
      </w:r>
      <w:proofErr w:type="spellStart"/>
      <w:r>
        <w:t>Medienhaus</w:t>
      </w:r>
      <w:proofErr w:type="spellEnd"/>
      <w:r>
        <w:t xml:space="preserve"> AG. Together, they produce eight regional daily titles, including the </w:t>
      </w:r>
      <w:proofErr w:type="spellStart"/>
      <w:r>
        <w:rPr>
          <w:i/>
          <w:iCs/>
        </w:rPr>
        <w:t>Südostschweiz</w:t>
      </w:r>
      <w:proofErr w:type="spellEnd"/>
      <w:r>
        <w:t xml:space="preserve">, the </w:t>
      </w:r>
      <w:proofErr w:type="spellStart"/>
      <w:r>
        <w:rPr>
          <w:i/>
          <w:iCs/>
        </w:rPr>
        <w:t>Sarganserländer</w:t>
      </w:r>
      <w:proofErr w:type="spellEnd"/>
      <w:r>
        <w:t xml:space="preserve"> and the </w:t>
      </w:r>
      <w:r>
        <w:rPr>
          <w:i/>
          <w:iCs/>
        </w:rPr>
        <w:t xml:space="preserve">Liechtensteiner </w:t>
      </w:r>
      <w:proofErr w:type="spellStart"/>
      <w:r>
        <w:rPr>
          <w:i/>
          <w:iCs/>
        </w:rPr>
        <w:t>Vaterland</w:t>
      </w:r>
      <w:proofErr w:type="spellEnd"/>
      <w:r>
        <w:t xml:space="preserve">. At the weekend, the almost 50 employees at the </w:t>
      </w:r>
      <w:proofErr w:type="spellStart"/>
      <w:r>
        <w:t>Somedia</w:t>
      </w:r>
      <w:proofErr w:type="spellEnd"/>
      <w:r>
        <w:t xml:space="preserve"> Partner print centre in Haag also produce two weeklies, the </w:t>
      </w:r>
      <w:proofErr w:type="spellStart"/>
      <w:r>
        <w:rPr>
          <w:i/>
          <w:iCs/>
        </w:rPr>
        <w:t>Liewo</w:t>
      </w:r>
      <w:proofErr w:type="spellEnd"/>
      <w:r>
        <w:t xml:space="preserve"> and the </w:t>
      </w:r>
      <w:proofErr w:type="spellStart"/>
      <w:r>
        <w:rPr>
          <w:i/>
          <w:iCs/>
        </w:rPr>
        <w:t>Schweiz</w:t>
      </w:r>
      <w:proofErr w:type="spellEnd"/>
      <w:r>
        <w:rPr>
          <w:i/>
          <w:iCs/>
        </w:rPr>
        <w:t xml:space="preserve"> am </w:t>
      </w:r>
      <w:proofErr w:type="spellStart"/>
      <w:r>
        <w:rPr>
          <w:i/>
          <w:iCs/>
        </w:rPr>
        <w:t>Wochenende</w:t>
      </w:r>
      <w:proofErr w:type="spellEnd"/>
      <w:r>
        <w:t>.</w:t>
      </w:r>
    </w:p>
    <w:p w14:paraId="7DC8466B" w14:textId="353CCAFA" w:rsidR="006C3BC9" w:rsidRPr="006C3BC9" w:rsidRDefault="006C3BC9" w:rsidP="006C3BC9">
      <w:pPr>
        <w:spacing w:after="240"/>
        <w:rPr>
          <w:rFonts w:asciiTheme="majorHAnsi" w:eastAsiaTheme="majorEastAsia" w:hAnsiTheme="majorHAnsi" w:cstheme="majorBidi"/>
          <w:iCs/>
          <w:color w:val="000000" w:themeColor="text1"/>
        </w:rPr>
      </w:pPr>
      <w:r>
        <w:rPr>
          <w:rFonts w:asciiTheme="majorHAnsi" w:hAnsiTheme="majorHAnsi"/>
          <w:b/>
          <w:iCs/>
          <w:color w:val="000000" w:themeColor="text1"/>
        </w:rPr>
        <w:lastRenderedPageBreak/>
        <w:t>Photo 1:</w:t>
      </w:r>
      <w:r>
        <w:rPr>
          <w:rFonts w:asciiTheme="majorHAnsi" w:hAnsiTheme="majorHAnsi"/>
          <w:b/>
          <w:iCs/>
          <w:color w:val="000000" w:themeColor="text1"/>
        </w:rPr>
        <w:br/>
      </w:r>
      <w:r>
        <w:rPr>
          <w:rFonts w:asciiTheme="majorHAnsi" w:hAnsiTheme="majorHAnsi"/>
          <w:iCs/>
          <w:color w:val="000000" w:themeColor="text1"/>
        </w:rPr>
        <w:t xml:space="preserve">Shortly after signing the contracts (back row, left to right): Stefan Segger, sales director, Koenig &amp; Bauer Digital &amp; </w:t>
      </w:r>
      <w:proofErr w:type="spellStart"/>
      <w:r>
        <w:rPr>
          <w:rFonts w:asciiTheme="majorHAnsi" w:hAnsiTheme="majorHAnsi"/>
          <w:iCs/>
          <w:color w:val="000000" w:themeColor="text1"/>
        </w:rPr>
        <w:t>Webfed</w:t>
      </w:r>
      <w:proofErr w:type="spellEnd"/>
      <w:r>
        <w:rPr>
          <w:rFonts w:asciiTheme="majorHAnsi" w:hAnsiTheme="majorHAnsi"/>
          <w:iCs/>
          <w:color w:val="000000" w:themeColor="text1"/>
        </w:rPr>
        <w:t xml:space="preserve">; </w:t>
      </w:r>
      <w:proofErr w:type="spellStart"/>
      <w:r>
        <w:rPr>
          <w:rFonts w:asciiTheme="majorHAnsi" w:hAnsiTheme="majorHAnsi"/>
          <w:iCs/>
          <w:color w:val="000000" w:themeColor="text1"/>
        </w:rPr>
        <w:t>Urs</w:t>
      </w:r>
      <w:proofErr w:type="spellEnd"/>
      <w:r>
        <w:rPr>
          <w:rFonts w:asciiTheme="majorHAnsi" w:hAnsiTheme="majorHAnsi"/>
          <w:iCs/>
          <w:color w:val="000000" w:themeColor="text1"/>
        </w:rPr>
        <w:t xml:space="preserve"> </w:t>
      </w:r>
      <w:proofErr w:type="spellStart"/>
      <w:r>
        <w:rPr>
          <w:rFonts w:asciiTheme="majorHAnsi" w:hAnsiTheme="majorHAnsi"/>
          <w:iCs/>
          <w:color w:val="000000" w:themeColor="text1"/>
        </w:rPr>
        <w:t>Zieri</w:t>
      </w:r>
      <w:proofErr w:type="spellEnd"/>
      <w:r>
        <w:rPr>
          <w:rFonts w:asciiTheme="majorHAnsi" w:hAnsiTheme="majorHAnsi"/>
          <w:iCs/>
          <w:color w:val="000000" w:themeColor="text1"/>
        </w:rPr>
        <w:t xml:space="preserve">, managing director, </w:t>
      </w:r>
      <w:proofErr w:type="spellStart"/>
      <w:r>
        <w:rPr>
          <w:rFonts w:asciiTheme="majorHAnsi" w:hAnsiTheme="majorHAnsi"/>
          <w:iCs/>
          <w:color w:val="000000" w:themeColor="text1"/>
        </w:rPr>
        <w:t>Somedia</w:t>
      </w:r>
      <w:proofErr w:type="spellEnd"/>
      <w:r>
        <w:rPr>
          <w:rFonts w:asciiTheme="majorHAnsi" w:hAnsiTheme="majorHAnsi"/>
          <w:iCs/>
          <w:color w:val="000000" w:themeColor="text1"/>
        </w:rPr>
        <w:t xml:space="preserve"> Partner AG; Bruno </w:t>
      </w:r>
      <w:proofErr w:type="spellStart"/>
      <w:r>
        <w:rPr>
          <w:rFonts w:asciiTheme="majorHAnsi" w:hAnsiTheme="majorHAnsi"/>
          <w:iCs/>
          <w:color w:val="000000" w:themeColor="text1"/>
        </w:rPr>
        <w:t>Rothmund</w:t>
      </w:r>
      <w:proofErr w:type="spellEnd"/>
      <w:r>
        <w:rPr>
          <w:rFonts w:asciiTheme="majorHAnsi" w:hAnsiTheme="majorHAnsi"/>
          <w:iCs/>
          <w:color w:val="000000" w:themeColor="text1"/>
        </w:rPr>
        <w:t xml:space="preserve">, press manager, </w:t>
      </w:r>
      <w:proofErr w:type="spellStart"/>
      <w:r>
        <w:rPr>
          <w:rFonts w:asciiTheme="majorHAnsi" w:hAnsiTheme="majorHAnsi"/>
          <w:iCs/>
          <w:color w:val="000000" w:themeColor="text1"/>
        </w:rPr>
        <w:t>Somedia</w:t>
      </w:r>
      <w:proofErr w:type="spellEnd"/>
      <w:r>
        <w:rPr>
          <w:rFonts w:asciiTheme="majorHAnsi" w:hAnsiTheme="majorHAnsi"/>
          <w:iCs/>
          <w:color w:val="000000" w:themeColor="text1"/>
        </w:rPr>
        <w:t xml:space="preserve"> Partner AG; Peter Rickenmann, managing director, Koenig &amp; Bauer (CH) AG</w:t>
      </w:r>
      <w:r w:rsidR="00EA3C91">
        <w:rPr>
          <w:rFonts w:asciiTheme="majorHAnsi" w:hAnsiTheme="majorHAnsi"/>
          <w:iCs/>
          <w:color w:val="000000" w:themeColor="text1"/>
        </w:rPr>
        <w:t>;</w:t>
      </w:r>
      <w:r>
        <w:rPr>
          <w:rFonts w:asciiTheme="majorHAnsi" w:hAnsiTheme="majorHAnsi"/>
          <w:iCs/>
          <w:color w:val="000000" w:themeColor="text1"/>
        </w:rPr>
        <w:t xml:space="preserve"> (front row): Günter Noll, sales manager, Koenig &amp; Bauer Digital &amp; </w:t>
      </w:r>
      <w:proofErr w:type="spellStart"/>
      <w:r>
        <w:rPr>
          <w:rFonts w:asciiTheme="majorHAnsi" w:hAnsiTheme="majorHAnsi"/>
          <w:iCs/>
          <w:color w:val="000000" w:themeColor="text1"/>
        </w:rPr>
        <w:t>Webfed</w:t>
      </w:r>
      <w:proofErr w:type="spellEnd"/>
      <w:r>
        <w:rPr>
          <w:rFonts w:asciiTheme="majorHAnsi" w:hAnsiTheme="majorHAnsi"/>
          <w:iCs/>
          <w:color w:val="000000" w:themeColor="text1"/>
        </w:rPr>
        <w:t xml:space="preserve">, and Paul Frei, supervisory board president, </w:t>
      </w:r>
      <w:proofErr w:type="spellStart"/>
      <w:r>
        <w:rPr>
          <w:rFonts w:asciiTheme="majorHAnsi" w:hAnsiTheme="majorHAnsi"/>
          <w:iCs/>
          <w:color w:val="000000" w:themeColor="text1"/>
        </w:rPr>
        <w:t>Somedia</w:t>
      </w:r>
      <w:proofErr w:type="spellEnd"/>
      <w:r>
        <w:rPr>
          <w:rFonts w:asciiTheme="majorHAnsi" w:hAnsiTheme="majorHAnsi"/>
          <w:iCs/>
          <w:color w:val="000000" w:themeColor="text1"/>
        </w:rPr>
        <w:t xml:space="preserve"> Partner AG</w:t>
      </w:r>
    </w:p>
    <w:p w14:paraId="074283F7" w14:textId="77777777" w:rsidR="00584EAD" w:rsidRPr="006C3BC9" w:rsidRDefault="006C3BC9" w:rsidP="006C3BC9">
      <w:pPr>
        <w:spacing w:after="240"/>
      </w:pPr>
      <w:r>
        <w:rPr>
          <w:rFonts w:asciiTheme="majorHAnsi" w:hAnsiTheme="majorHAnsi"/>
          <w:b/>
          <w:iCs/>
          <w:color w:val="000000" w:themeColor="text1"/>
        </w:rPr>
        <w:t>Photo 2:</w:t>
      </w:r>
      <w:r>
        <w:rPr>
          <w:rFonts w:asciiTheme="majorHAnsi" w:hAnsiTheme="majorHAnsi"/>
          <w:b/>
          <w:iCs/>
          <w:color w:val="000000" w:themeColor="text1"/>
        </w:rPr>
        <w:br/>
      </w:r>
      <w:r>
        <w:rPr>
          <w:rFonts w:asciiTheme="majorHAnsi" w:hAnsiTheme="majorHAnsi"/>
          <w:iCs/>
          <w:color w:val="000000" w:themeColor="text1"/>
        </w:rPr>
        <w:t xml:space="preserve">The new Commander CL will be starting production at </w:t>
      </w:r>
      <w:proofErr w:type="spellStart"/>
      <w:r>
        <w:rPr>
          <w:rFonts w:asciiTheme="majorHAnsi" w:hAnsiTheme="majorHAnsi"/>
          <w:iCs/>
          <w:color w:val="000000" w:themeColor="text1"/>
        </w:rPr>
        <w:t>Somedia</w:t>
      </w:r>
      <w:proofErr w:type="spellEnd"/>
      <w:r>
        <w:rPr>
          <w:rFonts w:asciiTheme="majorHAnsi" w:hAnsiTheme="majorHAnsi"/>
          <w:iCs/>
          <w:color w:val="000000" w:themeColor="text1"/>
        </w:rPr>
        <w:t xml:space="preserve"> Partner AG in Haag in the second quarter of 2021</w:t>
      </w:r>
    </w:p>
    <w:p w14:paraId="1DCD4F68" w14:textId="77777777" w:rsidR="00EE1968" w:rsidRPr="00FA05FB" w:rsidRDefault="00EE1968" w:rsidP="00584EAD">
      <w:pPr>
        <w:spacing w:after="240"/>
      </w:pPr>
    </w:p>
    <w:p w14:paraId="686C16DB" w14:textId="77777777" w:rsidR="00584EAD" w:rsidRPr="001C53F0" w:rsidRDefault="00584EAD" w:rsidP="00584EAD">
      <w:pPr>
        <w:spacing w:after="240"/>
        <w:rPr>
          <w:lang w:val="de-DE"/>
        </w:rPr>
      </w:pPr>
      <w:r w:rsidRPr="001C53F0">
        <w:rPr>
          <w:b/>
          <w:lang w:val="de-DE"/>
        </w:rPr>
        <w:t xml:space="preserve">Press </w:t>
      </w:r>
      <w:proofErr w:type="spellStart"/>
      <w:r w:rsidRPr="001C53F0">
        <w:rPr>
          <w:b/>
          <w:lang w:val="de-DE"/>
        </w:rPr>
        <w:t>contact</w:t>
      </w:r>
      <w:proofErr w:type="spellEnd"/>
      <w:r w:rsidRPr="001C53F0">
        <w:rPr>
          <w:lang w:val="de-DE"/>
        </w:rPr>
        <w:br/>
        <w:t xml:space="preserve">Koenig &amp; Bauer Digital &amp; </w:t>
      </w:r>
      <w:proofErr w:type="spellStart"/>
      <w:r w:rsidRPr="001C53F0">
        <w:rPr>
          <w:lang w:val="de-DE"/>
        </w:rPr>
        <w:t>Webfed</w:t>
      </w:r>
      <w:proofErr w:type="spellEnd"/>
      <w:r w:rsidRPr="001C53F0">
        <w:rPr>
          <w:lang w:val="de-DE"/>
        </w:rPr>
        <w:t xml:space="preserve"> AG &amp; Co. KG</w:t>
      </w:r>
      <w:r w:rsidRPr="001C53F0">
        <w:rPr>
          <w:lang w:val="de-DE"/>
        </w:rPr>
        <w:br/>
        <w:t>Henning Düber</w:t>
      </w:r>
      <w:r w:rsidRPr="001C53F0">
        <w:rPr>
          <w:lang w:val="de-DE"/>
        </w:rPr>
        <w:br/>
        <w:t>T +49 931 909-4039</w:t>
      </w:r>
      <w:r w:rsidRPr="001C53F0">
        <w:rPr>
          <w:lang w:val="de-DE"/>
        </w:rPr>
        <w:br/>
        <w:t xml:space="preserve">M </w:t>
      </w:r>
      <w:hyperlink r:id="rId8" w:history="1">
        <w:r w:rsidRPr="001C53F0">
          <w:rPr>
            <w:rStyle w:val="Hyperlink"/>
            <w:lang w:val="de-DE"/>
          </w:rPr>
          <w:t>henning.dueber@koenig-bauer.com</w:t>
        </w:r>
      </w:hyperlink>
    </w:p>
    <w:p w14:paraId="15B5B3BE" w14:textId="77777777" w:rsidR="00584EAD" w:rsidRPr="001C53F0" w:rsidRDefault="00584EAD" w:rsidP="00584EAD">
      <w:pPr>
        <w:pStyle w:val="berschrift4"/>
        <w:rPr>
          <w:lang w:val="de-DE"/>
        </w:rPr>
      </w:pPr>
      <w:proofErr w:type="spellStart"/>
      <w:r w:rsidRPr="001C53F0">
        <w:rPr>
          <w:lang w:val="de-DE"/>
        </w:rPr>
        <w:t>About</w:t>
      </w:r>
      <w:proofErr w:type="spellEnd"/>
      <w:r w:rsidRPr="001C53F0">
        <w:rPr>
          <w:lang w:val="de-DE"/>
        </w:rPr>
        <w:t xml:space="preserve"> Koenig &amp; Bauer</w:t>
      </w:r>
    </w:p>
    <w:p w14:paraId="76BD2DE0" w14:textId="12E3CEA1" w:rsidR="00BC4F56" w:rsidRDefault="00B933DB" w:rsidP="00BC4F56">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w:t>
      </w:r>
      <w:r w:rsidR="00D851A3">
        <w:t>9</w:t>
      </w:r>
      <w:r>
        <w:t>, the approximately 5,</w:t>
      </w:r>
      <w:r w:rsidR="00D851A3">
        <w:t>8</w:t>
      </w:r>
      <w:r>
        <w:t>00 highly qualified employees worldwide generated annual sales of more than EUR</w:t>
      </w:r>
      <w:r w:rsidR="00EA3C91">
        <w:t> </w:t>
      </w:r>
      <w:r>
        <w:t xml:space="preserve">1.2 billion. </w:t>
      </w:r>
    </w:p>
    <w:p w14:paraId="5295F0DF" w14:textId="77777777" w:rsidR="00EC73CA" w:rsidRPr="00EC73CA" w:rsidRDefault="00584EAD" w:rsidP="00584EAD">
      <w:pPr>
        <w:spacing w:after="240"/>
      </w:pPr>
      <w:r>
        <w:t xml:space="preserve">Further information can be found at </w:t>
      </w:r>
      <w:hyperlink r:id="rId9" w:history="1">
        <w:r>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EA78" w14:textId="77777777" w:rsidR="007E0914" w:rsidRDefault="007E0914" w:rsidP="00647A4F">
      <w:pPr>
        <w:spacing w:after="240"/>
      </w:pPr>
      <w:r>
        <w:separator/>
      </w:r>
    </w:p>
    <w:p w14:paraId="0125E573" w14:textId="77777777" w:rsidR="007E0914" w:rsidRDefault="007E0914" w:rsidP="00647A4F">
      <w:pPr>
        <w:spacing w:after="240"/>
      </w:pPr>
    </w:p>
  </w:endnote>
  <w:endnote w:type="continuationSeparator" w:id="0">
    <w:p w14:paraId="20DDBF53" w14:textId="77777777" w:rsidR="007E0914" w:rsidRDefault="007E0914" w:rsidP="00647A4F">
      <w:pPr>
        <w:spacing w:after="240"/>
      </w:pPr>
      <w:r>
        <w:continuationSeparator/>
      </w:r>
    </w:p>
    <w:p w14:paraId="76019DF7" w14:textId="77777777" w:rsidR="007E0914" w:rsidRDefault="007E091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39C3"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25BA" w14:textId="77777777" w:rsidR="00413B84" w:rsidRPr="00F82B5C" w:rsidRDefault="006C3BC9" w:rsidP="00647A4F">
    <w:pPr>
      <w:pStyle w:val="Fuzeile"/>
      <w:spacing w:after="240"/>
    </w:pPr>
    <w:r>
      <w:t xml:space="preserve">New Commander CL for Switzerland | </w:t>
    </w:r>
    <w:r w:rsidR="00432594">
      <w:fldChar w:fldCharType="begin"/>
    </w:r>
    <w:r w:rsidR="00673988">
      <w:instrText xml:space="preserve"> PAGE </w:instrText>
    </w:r>
    <w:r w:rsidR="00432594">
      <w:fldChar w:fldCharType="separate"/>
    </w:r>
    <w:r w:rsidR="00347AC0">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74E9" w14:textId="77777777" w:rsidR="005B1FCC" w:rsidRDefault="00347AC0"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33A65">
          <w:t>Dritte RotaJET für Dekordrucker</w:t>
        </w:r>
      </w:sdtContent>
    </w:sdt>
    <w:r w:rsidR="006C3BC9">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676A6" w14:textId="77777777" w:rsidR="007E0914" w:rsidRDefault="007E0914" w:rsidP="00647A4F">
      <w:pPr>
        <w:spacing w:after="240"/>
      </w:pPr>
      <w:r>
        <w:separator/>
      </w:r>
    </w:p>
  </w:footnote>
  <w:footnote w:type="continuationSeparator" w:id="0">
    <w:p w14:paraId="5DAB2B6A" w14:textId="77777777" w:rsidR="007E0914" w:rsidRDefault="007E0914" w:rsidP="00647A4F">
      <w:pPr>
        <w:spacing w:after="240"/>
      </w:pPr>
      <w:r>
        <w:continuationSeparator/>
      </w:r>
    </w:p>
    <w:p w14:paraId="0AAD58CE" w14:textId="77777777" w:rsidR="007E0914" w:rsidRDefault="007E091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8F743"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74388"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0D3C202E" wp14:editId="56AB4200">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5046"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030FEA2C" wp14:editId="14974A3E">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4F76"/>
    <w:rsid w:val="00040486"/>
    <w:rsid w:val="0004553C"/>
    <w:rsid w:val="00051F1D"/>
    <w:rsid w:val="00056DB6"/>
    <w:rsid w:val="000706A2"/>
    <w:rsid w:val="000A14F7"/>
    <w:rsid w:val="000A70ED"/>
    <w:rsid w:val="000A7CE1"/>
    <w:rsid w:val="000B7CEC"/>
    <w:rsid w:val="000C511A"/>
    <w:rsid w:val="000C534C"/>
    <w:rsid w:val="000D0935"/>
    <w:rsid w:val="000E431A"/>
    <w:rsid w:val="00102040"/>
    <w:rsid w:val="00116A26"/>
    <w:rsid w:val="00133BCF"/>
    <w:rsid w:val="00163241"/>
    <w:rsid w:val="0016411F"/>
    <w:rsid w:val="0016774E"/>
    <w:rsid w:val="001B5BAA"/>
    <w:rsid w:val="001B747C"/>
    <w:rsid w:val="001C35B0"/>
    <w:rsid w:val="001C394D"/>
    <w:rsid w:val="001C53F0"/>
    <w:rsid w:val="001E5ABB"/>
    <w:rsid w:val="00200A8E"/>
    <w:rsid w:val="00204EAE"/>
    <w:rsid w:val="0021638F"/>
    <w:rsid w:val="0022027F"/>
    <w:rsid w:val="00240BB9"/>
    <w:rsid w:val="00260F83"/>
    <w:rsid w:val="00265400"/>
    <w:rsid w:val="0027081D"/>
    <w:rsid w:val="002735B2"/>
    <w:rsid w:val="00282128"/>
    <w:rsid w:val="002A078E"/>
    <w:rsid w:val="002A5D4F"/>
    <w:rsid w:val="002B77B3"/>
    <w:rsid w:val="002C05E4"/>
    <w:rsid w:val="002E1AB6"/>
    <w:rsid w:val="002E3557"/>
    <w:rsid w:val="00344611"/>
    <w:rsid w:val="0034660F"/>
    <w:rsid w:val="00347AC0"/>
    <w:rsid w:val="00356744"/>
    <w:rsid w:val="00382047"/>
    <w:rsid w:val="003963F6"/>
    <w:rsid w:val="003A0BCE"/>
    <w:rsid w:val="003B423A"/>
    <w:rsid w:val="003B7A63"/>
    <w:rsid w:val="003C328A"/>
    <w:rsid w:val="003D1D5D"/>
    <w:rsid w:val="00413B84"/>
    <w:rsid w:val="0041506E"/>
    <w:rsid w:val="004158D7"/>
    <w:rsid w:val="004227B2"/>
    <w:rsid w:val="00432025"/>
    <w:rsid w:val="00432594"/>
    <w:rsid w:val="004461AB"/>
    <w:rsid w:val="00451F82"/>
    <w:rsid w:val="00453792"/>
    <w:rsid w:val="004628E4"/>
    <w:rsid w:val="00466CEC"/>
    <w:rsid w:val="004676E1"/>
    <w:rsid w:val="00470F72"/>
    <w:rsid w:val="004A08EC"/>
    <w:rsid w:val="004B1583"/>
    <w:rsid w:val="004B210E"/>
    <w:rsid w:val="004C2F41"/>
    <w:rsid w:val="004D1221"/>
    <w:rsid w:val="004E33CC"/>
    <w:rsid w:val="004E6239"/>
    <w:rsid w:val="00522321"/>
    <w:rsid w:val="00524C68"/>
    <w:rsid w:val="00533745"/>
    <w:rsid w:val="0055123F"/>
    <w:rsid w:val="00563C4E"/>
    <w:rsid w:val="00566F97"/>
    <w:rsid w:val="0057450D"/>
    <w:rsid w:val="00584EAD"/>
    <w:rsid w:val="005865F5"/>
    <w:rsid w:val="005943F7"/>
    <w:rsid w:val="00597089"/>
    <w:rsid w:val="005A1925"/>
    <w:rsid w:val="005A281B"/>
    <w:rsid w:val="005A34BB"/>
    <w:rsid w:val="005A6286"/>
    <w:rsid w:val="005B1FCC"/>
    <w:rsid w:val="005E1ABB"/>
    <w:rsid w:val="005E5705"/>
    <w:rsid w:val="005F3C60"/>
    <w:rsid w:val="006076AA"/>
    <w:rsid w:val="00614D7E"/>
    <w:rsid w:val="0063340E"/>
    <w:rsid w:val="00647A4F"/>
    <w:rsid w:val="00673988"/>
    <w:rsid w:val="0067694D"/>
    <w:rsid w:val="00677B21"/>
    <w:rsid w:val="00697DB1"/>
    <w:rsid w:val="006C3BC9"/>
    <w:rsid w:val="006C7E3B"/>
    <w:rsid w:val="006D2199"/>
    <w:rsid w:val="00704DFC"/>
    <w:rsid w:val="00722296"/>
    <w:rsid w:val="0072267C"/>
    <w:rsid w:val="00733B90"/>
    <w:rsid w:val="0073749B"/>
    <w:rsid w:val="0074617A"/>
    <w:rsid w:val="00776EDC"/>
    <w:rsid w:val="00781882"/>
    <w:rsid w:val="00786A65"/>
    <w:rsid w:val="00787DD5"/>
    <w:rsid w:val="007A0146"/>
    <w:rsid w:val="007A1916"/>
    <w:rsid w:val="007C5289"/>
    <w:rsid w:val="007C5C86"/>
    <w:rsid w:val="007D0BC7"/>
    <w:rsid w:val="007E0914"/>
    <w:rsid w:val="007E23ED"/>
    <w:rsid w:val="007E2E8E"/>
    <w:rsid w:val="007E6AEC"/>
    <w:rsid w:val="007F034C"/>
    <w:rsid w:val="008042E3"/>
    <w:rsid w:val="00854099"/>
    <w:rsid w:val="00866F90"/>
    <w:rsid w:val="008A14C6"/>
    <w:rsid w:val="008B08F4"/>
    <w:rsid w:val="008C2BC0"/>
    <w:rsid w:val="008C5FFE"/>
    <w:rsid w:val="00906C9E"/>
    <w:rsid w:val="009229D0"/>
    <w:rsid w:val="00953661"/>
    <w:rsid w:val="0097103F"/>
    <w:rsid w:val="009870F4"/>
    <w:rsid w:val="0099606A"/>
    <w:rsid w:val="009B10BB"/>
    <w:rsid w:val="009B28A1"/>
    <w:rsid w:val="009D5187"/>
    <w:rsid w:val="009E29CD"/>
    <w:rsid w:val="009E7CEF"/>
    <w:rsid w:val="00A10D03"/>
    <w:rsid w:val="00A112E7"/>
    <w:rsid w:val="00A207E9"/>
    <w:rsid w:val="00A241F4"/>
    <w:rsid w:val="00A2737E"/>
    <w:rsid w:val="00A330C0"/>
    <w:rsid w:val="00A37572"/>
    <w:rsid w:val="00A42058"/>
    <w:rsid w:val="00A561D4"/>
    <w:rsid w:val="00A601FE"/>
    <w:rsid w:val="00A60D90"/>
    <w:rsid w:val="00A669E1"/>
    <w:rsid w:val="00A75787"/>
    <w:rsid w:val="00A77974"/>
    <w:rsid w:val="00A86E07"/>
    <w:rsid w:val="00A94015"/>
    <w:rsid w:val="00A95799"/>
    <w:rsid w:val="00AA6529"/>
    <w:rsid w:val="00AF1B6F"/>
    <w:rsid w:val="00B064F7"/>
    <w:rsid w:val="00B06C8C"/>
    <w:rsid w:val="00B26DD3"/>
    <w:rsid w:val="00B33A65"/>
    <w:rsid w:val="00B54827"/>
    <w:rsid w:val="00B622F0"/>
    <w:rsid w:val="00B66B5F"/>
    <w:rsid w:val="00B933DB"/>
    <w:rsid w:val="00BA3329"/>
    <w:rsid w:val="00BC4E50"/>
    <w:rsid w:val="00BC4F56"/>
    <w:rsid w:val="00BC66EB"/>
    <w:rsid w:val="00BE34DC"/>
    <w:rsid w:val="00BF6AC1"/>
    <w:rsid w:val="00C020B3"/>
    <w:rsid w:val="00C2014E"/>
    <w:rsid w:val="00C275C9"/>
    <w:rsid w:val="00C365E2"/>
    <w:rsid w:val="00C530BF"/>
    <w:rsid w:val="00C66DA1"/>
    <w:rsid w:val="00C97C18"/>
    <w:rsid w:val="00CA2937"/>
    <w:rsid w:val="00CD0A11"/>
    <w:rsid w:val="00CE6E58"/>
    <w:rsid w:val="00CE7598"/>
    <w:rsid w:val="00D23C2E"/>
    <w:rsid w:val="00D33A7B"/>
    <w:rsid w:val="00D37C08"/>
    <w:rsid w:val="00D430A8"/>
    <w:rsid w:val="00D44470"/>
    <w:rsid w:val="00D52424"/>
    <w:rsid w:val="00D66283"/>
    <w:rsid w:val="00D70659"/>
    <w:rsid w:val="00D851A3"/>
    <w:rsid w:val="00D87652"/>
    <w:rsid w:val="00D92A74"/>
    <w:rsid w:val="00D95359"/>
    <w:rsid w:val="00DA7970"/>
    <w:rsid w:val="00DB61A9"/>
    <w:rsid w:val="00DB77F2"/>
    <w:rsid w:val="00DC7376"/>
    <w:rsid w:val="00DD0545"/>
    <w:rsid w:val="00DD406D"/>
    <w:rsid w:val="00DF560B"/>
    <w:rsid w:val="00DF697D"/>
    <w:rsid w:val="00E1738C"/>
    <w:rsid w:val="00E30EBC"/>
    <w:rsid w:val="00E400E1"/>
    <w:rsid w:val="00E75308"/>
    <w:rsid w:val="00E75EB8"/>
    <w:rsid w:val="00E7632B"/>
    <w:rsid w:val="00E831B6"/>
    <w:rsid w:val="00E9675E"/>
    <w:rsid w:val="00EA1A60"/>
    <w:rsid w:val="00EA3C91"/>
    <w:rsid w:val="00EB5877"/>
    <w:rsid w:val="00EC73CA"/>
    <w:rsid w:val="00EE1968"/>
    <w:rsid w:val="00EF76E1"/>
    <w:rsid w:val="00F01893"/>
    <w:rsid w:val="00F5748A"/>
    <w:rsid w:val="00F62DEE"/>
    <w:rsid w:val="00F63846"/>
    <w:rsid w:val="00F66D68"/>
    <w:rsid w:val="00F74AFB"/>
    <w:rsid w:val="00F82B5C"/>
    <w:rsid w:val="00F84F59"/>
    <w:rsid w:val="00FA05FB"/>
    <w:rsid w:val="00FA2046"/>
    <w:rsid w:val="00FB2E09"/>
    <w:rsid w:val="00FB38C5"/>
    <w:rsid w:val="00FB7156"/>
    <w:rsid w:val="00FC5D9A"/>
    <w:rsid w:val="00FC73CA"/>
    <w:rsid w:val="00FD3197"/>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806CA3A"/>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D7988-899A-48B0-A014-CF611D5F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Dritte RotaJET für Dekordrucker</dc:title>
  <dc:creator>Bausenwein, Linda (ZM)</dc:creator>
  <dc:description>Optimiert für Word 2016</dc:description>
  <cp:lastModifiedBy>Bausenwein, Linda (ZM)</cp:lastModifiedBy>
  <cp:revision>60</cp:revision>
  <cp:lastPrinted>2019-12-12T09:00:00Z</cp:lastPrinted>
  <dcterms:created xsi:type="dcterms:W3CDTF">2019-09-24T13:29:00Z</dcterms:created>
  <dcterms:modified xsi:type="dcterms:W3CDTF">2020-05-18T10:01:00Z</dcterms:modified>
</cp:coreProperties>
</file>