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3937007874015"/>
        </w:tabs>
        <w:rPr>
          <w:color w:val="ff0000"/>
        </w:rPr>
      </w:pPr>
      <w:bookmarkStart w:colFirst="0" w:colLast="0" w:name="_37q07cp91crq" w:id="1"/>
      <w:bookmarkEnd w:id="1"/>
      <w:r w:rsidDel="00000000" w:rsidR="00000000" w:rsidRPr="00000000">
        <w:rPr>
          <w:rtl w:val="0"/>
        </w:rPr>
        <w:t xml:space="preserve">National Printing &amp; Packaging Co enhances Koenig &amp; Bauer press </w:t>
      </w:r>
      <w:r w:rsidDel="00000000" w:rsidR="00000000" w:rsidRPr="00000000">
        <w:rPr>
          <w:rtl w:val="0"/>
        </w:rPr>
        <w:t xml:space="preserve">efficiency</w:t>
      </w:r>
      <w:r w:rsidDel="00000000" w:rsidR="00000000" w:rsidRPr="00000000">
        <w:rPr>
          <w:rtl w:val="0"/>
        </w:rPr>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Retrofit additions boosts performance of Compacta C408</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PLC (programmable logic controller) chosen to increase productivity, efficiency and reliability</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Long standing partnership supports continuing success</w:t>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w:t>
      </w:r>
      <w:r w:rsidDel="00000000" w:rsidR="00000000" w:rsidRPr="00000000">
        <w:rPr>
          <w:rtl w:val="0"/>
        </w:rPr>
        <w:t xml:space="preserve">, 08.05.2024</w:t>
        <w:br w:type="textWrapping"/>
        <w:t xml:space="preserve">National Printing &amp; Packaging Co (NPPC) is enhancing the production power of a Koenig &amp; Bauer Compacta C408 Koenig &amp; Bauer with a dedicated investment programme. The Saudi Arabian text book printing specialist has two Compacta C408s. They were installed in 2002 and 2013 respectively.</w:t>
      </w:r>
    </w:p>
    <w:p w:rsidR="00000000" w:rsidDel="00000000" w:rsidP="00000000" w:rsidRDefault="00000000" w:rsidRPr="00000000" w14:paraId="00000009">
      <w:pPr>
        <w:rPr/>
      </w:pPr>
      <w:r w:rsidDel="00000000" w:rsidR="00000000" w:rsidRPr="00000000">
        <w:rPr>
          <w:rtl w:val="0"/>
        </w:rPr>
        <w:t xml:space="preserve">As part of the future proofing project NPPC has already invested in a reel stand </w:t>
      </w:r>
      <w:r w:rsidDel="00000000" w:rsidR="00000000" w:rsidRPr="00000000">
        <w:rPr>
          <w:rtl w:val="0"/>
        </w:rPr>
        <w:t xml:space="preserve">retrofit</w:t>
      </w:r>
      <w:r w:rsidDel="00000000" w:rsidR="00000000" w:rsidRPr="00000000">
        <w:rPr>
          <w:color w:val="ff0000"/>
          <w:rtl w:val="0"/>
        </w:rPr>
        <w:t xml:space="preserve"> </w:t>
      </w:r>
      <w:r w:rsidDel="00000000" w:rsidR="00000000" w:rsidRPr="00000000">
        <w:rPr>
          <w:rtl w:val="0"/>
        </w:rPr>
        <w:t xml:space="preserve">for its 2002 press. The next step is the retrofit of the PLC (programmable logic controller) and control technology that aims to significantly increase the productivity, efficiency, and reliability of NPPC's press.</w:t>
      </w:r>
    </w:p>
    <w:p w:rsidR="00000000" w:rsidDel="00000000" w:rsidP="00000000" w:rsidRDefault="00000000" w:rsidRPr="00000000" w14:paraId="0000000A">
      <w:pPr>
        <w:rPr/>
      </w:pPr>
      <w:r w:rsidDel="00000000" w:rsidR="00000000" w:rsidRPr="00000000">
        <w:rPr>
          <w:rtl w:val="0"/>
        </w:rPr>
        <w:t xml:space="preserve">Mansour Al-Sanie, CEO of NPPC, explains: “Thanks to our long-standing partnership with Koenig &amp; Bauer we expect these operational enhancements to optimise our performance and </w:t>
      </w:r>
      <w:r w:rsidDel="00000000" w:rsidR="00000000" w:rsidRPr="00000000">
        <w:rPr>
          <w:rtl w:val="0"/>
        </w:rPr>
        <w:t xml:space="preserve">further</w:t>
      </w:r>
      <w:r w:rsidDel="00000000" w:rsidR="00000000" w:rsidRPr="00000000">
        <w:rPr>
          <w:color w:val="ff0000"/>
          <w:rtl w:val="0"/>
        </w:rPr>
        <w:t xml:space="preserve"> </w:t>
      </w:r>
      <w:r w:rsidDel="00000000" w:rsidR="00000000" w:rsidRPr="00000000">
        <w:rPr>
          <w:rtl w:val="0"/>
        </w:rPr>
        <w:t xml:space="preserve">increase market competitiveness.”</w:t>
      </w:r>
    </w:p>
    <w:p w:rsidR="00000000" w:rsidDel="00000000" w:rsidP="00000000" w:rsidRDefault="00000000" w:rsidRPr="00000000" w14:paraId="0000000B">
      <w:pPr>
        <w:rPr/>
      </w:pPr>
      <w:r w:rsidDel="00000000" w:rsidR="00000000" w:rsidRPr="00000000">
        <w:rPr>
          <w:rtl w:val="0"/>
        </w:rPr>
        <w:t xml:space="preserve">Michael Holzapfel, Koenig &amp; Bauer’s Digital &amp; Webfed Service Manager, said: “We are very pleased to be able to support NPPC with modernised printing technology that enables it to innovate its production to better meet the demands of its clients. It demonstrates Koenig &amp; Bauer’s commitment to supporting the long-term growth and success of its clients long after the initial investment has been made. It also demonstrates how research and development considers all operational demands and helps companies elevated their offerings in a number of cost-efficient ways.”</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E">
      <w:pPr>
        <w:pageBreakBefore w:val="0"/>
        <w:spacing w:after="240" w:lineRule="auto"/>
        <w:rPr/>
      </w:pPr>
      <w:r w:rsidDel="00000000" w:rsidR="00000000" w:rsidRPr="00000000">
        <w:rPr>
          <w:rtl w:val="0"/>
        </w:rPr>
        <w:t xml:space="preserve">(Left to right) Mansour Al-Sanie, CEO NPPC, Michael Holzapfel, Service-Manager Koenig &amp; Bauer, Nasri Samir, COO NPPC, and Tariq Ibrahim Al-Sanie, Vice Executive Officer NPPC</w:t>
        <w:br w:type="textWrapping"/>
      </w:r>
      <w:r w:rsidDel="00000000" w:rsidR="00000000" w:rsidRPr="00000000">
        <w:rPr>
          <w:rtl w:val="0"/>
        </w:rPr>
        <w:t xml:space="preserve">© Koenig &amp; Bauer</w:t>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1">
      <w:pPr>
        <w:pageBreakBefore w:val="0"/>
        <w:rPr/>
      </w:pPr>
      <w:r w:rsidDel="00000000" w:rsidR="00000000" w:rsidRPr="00000000">
        <w:rPr>
          <w:rtl w:val="0"/>
        </w:rPr>
        <w:t xml:space="preserve">Koenig &amp; Bauer Digital &amp; Webfed AG &amp; Co. KG</w:t>
      </w:r>
      <w:r w:rsidDel="00000000" w:rsidR="00000000" w:rsidRPr="00000000">
        <w:rPr>
          <w:rtl w:val="0"/>
        </w:rPr>
        <w:br w:type="textWrapping"/>
        <w:t xml:space="preserve">Oliver Baar </w:t>
        <w:br w:type="textWrapping"/>
        <w:t xml:space="preserve">+49 931 909-6396</w:t>
        <w:br w:type="textWrapping"/>
      </w:r>
      <w:hyperlink r:id="rId6">
        <w:r w:rsidDel="00000000" w:rsidR="00000000" w:rsidRPr="00000000">
          <w:rPr>
            <w:color w:val="1155cc"/>
            <w:u w:val="single"/>
            <w:rtl w:val="0"/>
          </w:rPr>
          <w:t xml:space="preserve">oliver.baar@koenig-bauer.com</w:t>
        </w:r>
      </w:hyperlink>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4">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390"/>
      <w:gridCol w:w="5670"/>
      <w:tblGridChange w:id="0">
        <w:tblGrid>
          <w:gridCol w:w="3390"/>
          <w:gridCol w:w="5670"/>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National Printing &amp; Packaging Co enhances Koenig &amp; Bauer press firepower</w:t>
          </w:r>
          <w:r w:rsidDel="00000000" w:rsidR="00000000" w:rsidRPr="00000000">
            <w:rPr>
              <w:sz w:val="14"/>
              <w:szCs w:val="14"/>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oliver.baar@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