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C06D81" w:rsidRPr="00C06D81" w:rsidRDefault="00585C41" w:rsidP="00F709C3">
      <w:pPr>
        <w:pStyle w:val="berschrift1"/>
        <w:spacing w:after="240"/>
      </w:pPr>
      <w:r>
        <w:t>Koenig &amp; Bauer informiert umfassend über digitale Transformation und Connected Services</w:t>
      </w:r>
      <w:r w:rsidR="00CA5AB9">
        <w:t xml:space="preserve"> </w:t>
      </w:r>
      <w:r w:rsidR="002F36C3">
        <w:t>(</w:t>
      </w:r>
      <w:r w:rsidR="00CA5AB9">
        <w:t>3/3</w:t>
      </w:r>
      <w:r w:rsidR="002F36C3">
        <w:t>)</w:t>
      </w:r>
    </w:p>
    <w:p w:rsidR="00C06D81" w:rsidRPr="00B26C45" w:rsidRDefault="00585C41" w:rsidP="00916BFB">
      <w:pPr>
        <w:pStyle w:val="Untertitel"/>
        <w:spacing w:after="240"/>
        <w:rPr>
          <w:rStyle w:val="UntertitelZchn"/>
          <w:lang w:val="en-US"/>
        </w:rPr>
      </w:pPr>
      <w:r w:rsidRPr="00B26C45">
        <w:rPr>
          <w:rStyle w:val="UntertitelZchn"/>
          <w:lang w:val="en-US"/>
        </w:rPr>
        <w:t>Open-House</w:t>
      </w:r>
      <w:r w:rsidR="00094B59">
        <w:rPr>
          <w:rStyle w:val="UntertitelZchn"/>
          <w:lang w:val="en-US"/>
        </w:rPr>
        <w:t>: Packaging</w:t>
      </w:r>
      <w:r w:rsidR="00B26C45" w:rsidRPr="00B26C45">
        <w:rPr>
          <w:rStyle w:val="UntertitelZchn"/>
          <w:lang w:val="en-US"/>
        </w:rPr>
        <w:t xml:space="preserve"> Printing &amp; Connected Services</w:t>
      </w:r>
    </w:p>
    <w:p w:rsidR="00584EAD" w:rsidRPr="00B26C45" w:rsidRDefault="00584EAD" w:rsidP="00C06D81">
      <w:pPr>
        <w:pStyle w:val="Aufzhlung"/>
        <w:numPr>
          <w:ilvl w:val="0"/>
          <w:numId w:val="0"/>
        </w:numPr>
        <w:spacing w:after="240"/>
        <w:ind w:left="340" w:hanging="340"/>
        <w:rPr>
          <w:lang w:val="en-US"/>
        </w:rPr>
      </w:pPr>
    </w:p>
    <w:p w:rsidR="00295837" w:rsidRPr="008D0ECA" w:rsidRDefault="009648C8" w:rsidP="00295837">
      <w:pPr>
        <w:pStyle w:val="Aufzhlung"/>
        <w:spacing w:after="240"/>
      </w:pPr>
      <w:r w:rsidRPr="008D0ECA">
        <w:t>Kompletter Koenig &amp; Bauer-Verpackungsworkflow mit Flachbettstanze und Faltschachtelklebemaschine live</w:t>
      </w:r>
    </w:p>
    <w:p w:rsidR="00C963E8" w:rsidRDefault="00C963E8" w:rsidP="00C963E8">
      <w:pPr>
        <w:pStyle w:val="Aufzhlung"/>
        <w:spacing w:after="240"/>
      </w:pPr>
      <w:r>
        <w:t>Autonomes Drucken mit AutoRun im Mittel- und Großformat</w:t>
      </w:r>
    </w:p>
    <w:p w:rsidR="007D2C07" w:rsidRPr="00967EF0" w:rsidRDefault="007D2C07" w:rsidP="00C963E8">
      <w:pPr>
        <w:pStyle w:val="Aufzhlung"/>
        <w:spacing w:after="240"/>
      </w:pPr>
      <w:r>
        <w:t>Rapida LiveApps in der Praxis</w:t>
      </w:r>
    </w:p>
    <w:p w:rsidR="00295837" w:rsidRPr="007D2C07" w:rsidRDefault="00295837" w:rsidP="00585C41">
      <w:pPr>
        <w:pStyle w:val="Aufzhlung"/>
        <w:spacing w:after="240"/>
      </w:pPr>
      <w:r w:rsidRPr="007D2C07">
        <w:t xml:space="preserve">Breakout-Sessions: </w:t>
      </w:r>
      <w:r w:rsidR="000E635F" w:rsidRPr="007D2C07">
        <w:t>Produktion von High-Volume- und Luxusverpackungen</w:t>
      </w:r>
    </w:p>
    <w:p w:rsidR="00584EAD" w:rsidRDefault="00F709C3" w:rsidP="00584EAD">
      <w:pPr>
        <w:spacing w:after="240"/>
      </w:pPr>
      <w:r>
        <w:t>R</w:t>
      </w:r>
      <w:r w:rsidR="00D64CCB">
        <w:t>adebeul, 24</w:t>
      </w:r>
      <w:r w:rsidR="00C06D81" w:rsidRPr="007F6AD6">
        <w:t xml:space="preserve">. </w:t>
      </w:r>
      <w:r w:rsidR="00C06D81" w:rsidRPr="00C06D81">
        <w:t>Mai 2019</w:t>
      </w:r>
      <w:r w:rsidR="00584EAD" w:rsidRPr="00C06D81">
        <w:br/>
      </w:r>
      <w:r w:rsidR="00735A76">
        <w:t xml:space="preserve">Am </w:t>
      </w:r>
      <w:r w:rsidR="00D368E3">
        <w:t>20</w:t>
      </w:r>
      <w:r w:rsidR="00585C41">
        <w:t xml:space="preserve">. und </w:t>
      </w:r>
      <w:r w:rsidR="00D368E3">
        <w:t>21</w:t>
      </w:r>
      <w:r w:rsidR="00585C41">
        <w:t xml:space="preserve">. </w:t>
      </w:r>
      <w:r w:rsidR="00735A76">
        <w:t xml:space="preserve">Mai informierte Koenig &amp; Bauer Druckfachleute aus allen Teilen der Welt unter dem Motto „Koenig &amp; Bauer 4.0 – </w:t>
      </w:r>
      <w:r w:rsidR="00D368E3">
        <w:t>Packaging</w:t>
      </w:r>
      <w:r w:rsidR="00735A76">
        <w:t xml:space="preserve"> Printing &amp; Connected Services“ umfassend über digitale Transformation und da</w:t>
      </w:r>
      <w:r w:rsidR="00D368E3">
        <w:t>tenbasierte Services im Verpackungsdruck</w:t>
      </w:r>
      <w:r w:rsidR="00735A76">
        <w:t>.</w:t>
      </w:r>
    </w:p>
    <w:p w:rsidR="00C06D81" w:rsidRDefault="00C963E8" w:rsidP="00C06D81">
      <w:pPr>
        <w:spacing w:after="240"/>
      </w:pPr>
      <w:r>
        <w:t xml:space="preserve">Das Branchenevent </w:t>
      </w:r>
      <w:r w:rsidR="00735A76">
        <w:t xml:space="preserve">(s. hierzu auch Presseinformation </w:t>
      </w:r>
      <w:r w:rsidR="00FA45B0" w:rsidRPr="00FA45B0">
        <w:t>031</w:t>
      </w:r>
      <w:r w:rsidR="00735A76" w:rsidRPr="00FA45B0">
        <w:t xml:space="preserve">/2019) </w:t>
      </w:r>
      <w:r w:rsidRPr="00FA45B0">
        <w:t xml:space="preserve">setzte </w:t>
      </w:r>
      <w:r w:rsidRPr="00F27034">
        <w:t xml:space="preserve">auf die gleichnamige Veranstaltung aus dem vergangenen Jahr auf. Erstmals konnte dabei die komplette Prozesskette der Verpackungsproduktion vom Anlegen der Aufträge im MIS über den Druck bis hin zum Stanzen und der Faltschachtelproduktion live gezeigt werden. </w:t>
      </w:r>
      <w:r>
        <w:t xml:space="preserve">Koenig &amp; Bauer hat sich damit zum </w:t>
      </w:r>
      <w:r w:rsidRPr="001F7296">
        <w:t>One-Stop-Shop Partner in diesem Wachstumsmarkt entwickelt.</w:t>
      </w:r>
    </w:p>
    <w:p w:rsidR="00CE75ED" w:rsidRDefault="00DE00BE" w:rsidP="00C06D81">
      <w:pPr>
        <w:spacing w:after="240"/>
      </w:pPr>
      <w:r>
        <w:t xml:space="preserve">In einem Expertengespräch informierten </w:t>
      </w:r>
      <w:r w:rsidRPr="00EC05F7">
        <w:rPr>
          <w:i/>
        </w:rPr>
        <w:t>Stefan Segger</w:t>
      </w:r>
      <w:r>
        <w:t xml:space="preserve"> (Koenig &amp; Bauer Digital &amp; Webfed), </w:t>
      </w:r>
      <w:r w:rsidRPr="00EC05F7">
        <w:rPr>
          <w:i/>
        </w:rPr>
        <w:t>Dr. Peter Lechner</w:t>
      </w:r>
      <w:r>
        <w:t xml:space="preserve"> (Koenig &amp; Bauer Flexotecnica), </w:t>
      </w:r>
      <w:r w:rsidR="005F3C7A">
        <w:rPr>
          <w:i/>
        </w:rPr>
        <w:t>Franc</w:t>
      </w:r>
      <w:r w:rsidRPr="00EC05F7">
        <w:rPr>
          <w:i/>
        </w:rPr>
        <w:t xml:space="preserve"> Freixes</w:t>
      </w:r>
      <w:r>
        <w:t xml:space="preserve"> (Koenig &amp; Bauer Iberica), </w:t>
      </w:r>
      <w:r w:rsidR="002C55EF" w:rsidRPr="00FF671E">
        <w:rPr>
          <w:i/>
        </w:rPr>
        <w:t>Markus Müller</w:t>
      </w:r>
      <w:r w:rsidR="002C55EF">
        <w:t xml:space="preserve"> (Koenig &amp; Bauer Coding) </w:t>
      </w:r>
      <w:r>
        <w:t xml:space="preserve">und </w:t>
      </w:r>
      <w:r w:rsidRPr="00EC05F7">
        <w:rPr>
          <w:i/>
        </w:rPr>
        <w:t>Pinar Kucukaras</w:t>
      </w:r>
      <w:r>
        <w:t xml:space="preserve"> (Koenig &amp; Bauer Duran) über ihre aktuellen Technologielösungen für den Verpackungsdruck.</w:t>
      </w:r>
    </w:p>
    <w:p w:rsidR="00DE00BE" w:rsidRDefault="00DE00BE" w:rsidP="00C06D81">
      <w:pPr>
        <w:spacing w:after="240"/>
      </w:pPr>
      <w:r w:rsidRPr="00F27034">
        <w:t xml:space="preserve">Zuerst verfolgten die Fachbesucher die Produktion von </w:t>
      </w:r>
      <w:r>
        <w:t xml:space="preserve">Pharmaverpackungen </w:t>
      </w:r>
      <w:r w:rsidRPr="00F27034">
        <w:t>im Optimus Dash. Dazu gehörte</w:t>
      </w:r>
      <w:r>
        <w:t>n</w:t>
      </w:r>
      <w:r w:rsidRPr="00F27034">
        <w:t xml:space="preserve"> neben den reinen Jobdaten die Auswahl von Bedruckstoffen, Lacken, </w:t>
      </w:r>
      <w:r>
        <w:t xml:space="preserve">Versionen inklusive zugehöriger </w:t>
      </w:r>
      <w:r w:rsidRPr="00F27034">
        <w:t>Produktionsmengen</w:t>
      </w:r>
      <w:r w:rsidR="0074668A">
        <w:t>, Stanzformen und vieles mehr</w:t>
      </w:r>
      <w:r w:rsidRPr="00F27034">
        <w:t xml:space="preserve">. Alle Prozessschritte zum Einsteuern in die Produktion </w:t>
      </w:r>
      <w:r>
        <w:t>wurden</w:t>
      </w:r>
      <w:r w:rsidRPr="00F27034">
        <w:t xml:space="preserve"> live gezeigt.</w:t>
      </w:r>
      <w:r>
        <w:t xml:space="preserve"> Vorteil von Optimus Dash ist ein </w:t>
      </w:r>
      <w:r w:rsidRPr="00D03C02">
        <w:t>Packaging-Modul, mit dem sich die Produktionsaufträge inklusive des Stanzens vollautomatisch erstellen lassen. Das Ergebnis ist ein komplett ausgeschossene</w:t>
      </w:r>
      <w:r>
        <w:t>s</w:t>
      </w:r>
      <w:r w:rsidRPr="00D03C02">
        <w:t xml:space="preserve"> PDF.</w:t>
      </w:r>
    </w:p>
    <w:p w:rsidR="00C06D81" w:rsidRDefault="00CE75ED" w:rsidP="00C06D81">
      <w:pPr>
        <w:pStyle w:val="berschrift3"/>
      </w:pPr>
      <w:r>
        <w:t>V</w:t>
      </w:r>
      <w:r w:rsidR="00DE00BE">
        <w:t>erpackungsdruck und -verarbeitung live</w:t>
      </w:r>
    </w:p>
    <w:p w:rsidR="00584EAD" w:rsidRDefault="00DE00BE" w:rsidP="00C06D81">
      <w:pPr>
        <w:spacing w:after="240"/>
      </w:pPr>
      <w:r w:rsidRPr="00B82693">
        <w:t xml:space="preserve">Für die Druckproduktion stand </w:t>
      </w:r>
      <w:r>
        <w:t xml:space="preserve">wieder die </w:t>
      </w:r>
      <w:r w:rsidRPr="00B82693">
        <w:t xml:space="preserve">Rapida 105 PRO mit sechs Farbwerken und Lackausstattung zur Verfügung. Nach dem Plattenwechsel, dem Farbeinlauf und </w:t>
      </w:r>
      <w:r>
        <w:t>d</w:t>
      </w:r>
      <w:r w:rsidRPr="00B82693">
        <w:t>er automatischen Registerkorrektur produzierte die Maschine</w:t>
      </w:r>
      <w:r>
        <w:t xml:space="preserve"> mehrere Druckjobs autonom </w:t>
      </w:r>
      <w:r w:rsidRPr="00B82693">
        <w:t xml:space="preserve">im AutoRun-Prozess. Das heißt, nach Auftragsende rüstete die Maschine komplett selbständig </w:t>
      </w:r>
      <w:r w:rsidR="007A5E06">
        <w:t xml:space="preserve">um </w:t>
      </w:r>
      <w:r w:rsidRPr="00B82693">
        <w:t>und ging danach wieder in den Druck. Der Bediener startet die Auftragskette, die ohne sein weiteres Zutun abgearbeitet wird.</w:t>
      </w:r>
    </w:p>
    <w:p w:rsidR="00C06D81" w:rsidRDefault="00DE00BE" w:rsidP="00C06D81">
      <w:pPr>
        <w:spacing w:after="240"/>
      </w:pPr>
      <w:r>
        <w:lastRenderedPageBreak/>
        <w:t xml:space="preserve">Die verfügbare Zeit nutzte </w:t>
      </w:r>
      <w:r w:rsidRPr="0004133F">
        <w:rPr>
          <w:i/>
        </w:rPr>
        <w:t>Dirk Winkler</w:t>
      </w:r>
      <w:r>
        <w:t>, um das Qualitätssicherungskonzept sowie die Rapida LiveApps zu zeigen. Mit der ErgoTronicApp lässt sich die Maschine komplett steuern. Die Drucker finden auf ihrem mobilen Endgerät alle Daten zum Job, die Produktionsdauer, Meldungen sowie Wartungshinweise inkl. Hilfestellungen, um diese auszuführen. Die ErgoTronicApp macht den Leitstand mobil. Mit der ProductionApp lassen sich dagegen die Lager verwalten und Chargen verfolgen. Auch im Nachhinein verschafft die App einen genauen Überblick darüber, welche Druckjobs mit welchen Chargen der Materialien, Farben sowie Hilfsmittel produziert wurden.</w:t>
      </w:r>
    </w:p>
    <w:p w:rsidR="00585C41" w:rsidRDefault="00DE00BE" w:rsidP="00C06D81">
      <w:pPr>
        <w:spacing w:after="240"/>
      </w:pPr>
      <w:r w:rsidRPr="007C6A3B">
        <w:t>Nach dem Druck gingen die Bogen direkt an die Ipress 106 K PRO zum Stanzen, Rillen und Ausbrechen.</w:t>
      </w:r>
      <w:r>
        <w:rPr>
          <w:color w:val="FF0000"/>
        </w:rPr>
        <w:t xml:space="preserve"> </w:t>
      </w:r>
      <w:r w:rsidRPr="00CB1479">
        <w:t xml:space="preserve">An einer </w:t>
      </w:r>
      <w:r>
        <w:t xml:space="preserve">Omega </w:t>
      </w:r>
      <w:r w:rsidRPr="00CB1479">
        <w:t>Allpro 110 erfolgte das Faltschachtelkleben</w:t>
      </w:r>
      <w:r>
        <w:t>. Die Fachbesucher konnten sich so von den schnellen P</w:t>
      </w:r>
      <w:r w:rsidRPr="00CB1479">
        <w:t xml:space="preserve">rozessabläufen auch in der Weiterverarbeitung überzeugen und </w:t>
      </w:r>
      <w:r w:rsidR="007E3421">
        <w:t xml:space="preserve">erstmals </w:t>
      </w:r>
      <w:r w:rsidRPr="00CB1479">
        <w:t>fertige Faltschachteln mit nach Hause nehmen.</w:t>
      </w:r>
    </w:p>
    <w:p w:rsidR="00C06D81" w:rsidRPr="006768E8" w:rsidRDefault="00DE00BE" w:rsidP="00C06D81">
      <w:pPr>
        <w:pStyle w:val="berschrift3"/>
      </w:pPr>
      <w:r>
        <w:t>Breakout-Sessions zur Produktion von Hig</w:t>
      </w:r>
      <w:r w:rsidR="00194883">
        <w:t>h-Volume- sowie Luxusverpackungen</w:t>
      </w:r>
    </w:p>
    <w:p w:rsidR="00C06D81" w:rsidRDefault="00DE00BE" w:rsidP="00C06D81">
      <w:pPr>
        <w:spacing w:after="240"/>
      </w:pPr>
      <w:r w:rsidRPr="0033500B">
        <w:t xml:space="preserve">In zwei Breakout-Sessions informierten sich die Verpackungsanwender über neue Lösungen für Druck und Veredelung von High-Volume- sowie Luxusverpackungen. Daneben </w:t>
      </w:r>
      <w:r>
        <w:t>erläuterten</w:t>
      </w:r>
      <w:r w:rsidRPr="0033500B">
        <w:t xml:space="preserve"> Fachleute von Koenig &amp; Bauer sowie Optimus ausführlich MIS-Lösungen für die jeweiligen Anwendungen.</w:t>
      </w:r>
    </w:p>
    <w:p w:rsidR="00C06D81" w:rsidRDefault="00DE00BE" w:rsidP="00585C41">
      <w:pPr>
        <w:spacing w:after="240"/>
      </w:pPr>
      <w:r w:rsidRPr="008E369D">
        <w:t>Im High-Vol</w:t>
      </w:r>
      <w:r w:rsidR="008327AD">
        <w:t>ume-Bereich sahen sie eine brand</w:t>
      </w:r>
      <w:bookmarkStart w:id="0" w:name="_GoBack"/>
      <w:bookmarkEnd w:id="0"/>
      <w:r w:rsidRPr="008E369D">
        <w:t>neue Rapida 145 mit High-Speed-Paket für Druckleistungen bis zu 18.000 Bogen/h, AutoRun, DriveTronic SPC, SFC, SRW</w:t>
      </w:r>
      <w:r>
        <w:t>,</w:t>
      </w:r>
      <w:r w:rsidRPr="008E369D">
        <w:t xml:space="preserve"> VariDry-Trocknertechnologie der neuesten Generation und vielem mehr.</w:t>
      </w:r>
      <w:r>
        <w:rPr>
          <w:color w:val="FF0000"/>
        </w:rPr>
        <w:t xml:space="preserve"> </w:t>
      </w:r>
      <w:r w:rsidRPr="005D03E5">
        <w:t>Sie produzierte autonom sowie mit Nonstop-Stapelwechseln drei typische und dabei unterschiedliche Food- und Nonfood-Verpackungen bei maximaler Leistung. Dabei kamen Low-Migratio</w:t>
      </w:r>
      <w:r w:rsidR="007E3421">
        <w:t>n</w:t>
      </w:r>
      <w:r w:rsidRPr="005D03E5">
        <w:t>-Farben zum Einsatz.</w:t>
      </w:r>
    </w:p>
    <w:p w:rsidR="00CE75ED" w:rsidRDefault="00DE00BE" w:rsidP="00585C41">
      <w:pPr>
        <w:spacing w:after="240"/>
      </w:pPr>
      <w:r w:rsidRPr="00F42E34">
        <w:t xml:space="preserve">Eine Siebenfarben-Rapida 106 mit Lackausstattung </w:t>
      </w:r>
      <w:r>
        <w:t>produ</w:t>
      </w:r>
      <w:r w:rsidR="007E3421">
        <w:t>zierte die V</w:t>
      </w:r>
      <w:r w:rsidRPr="00F42E34">
        <w:t>erpackung aus</w:t>
      </w:r>
      <w:r>
        <w:t xml:space="preserve"> der Vormittags-Show erneut</w:t>
      </w:r>
      <w:r w:rsidRPr="00F42E34">
        <w:t>:</w:t>
      </w:r>
      <w:r>
        <w:t xml:space="preserve"> jetzt</w:t>
      </w:r>
      <w:r w:rsidRPr="00F42E34">
        <w:t xml:space="preserve"> allerdings im Extended Gamut Printing mit sieben Farben im Esko Equinox-Workflow. </w:t>
      </w:r>
      <w:r>
        <w:t>Die Ergebnisse der im</w:t>
      </w:r>
      <w:r w:rsidRPr="00F42E34">
        <w:t xml:space="preserve"> Standard- und Sonderfarben-Workflow </w:t>
      </w:r>
      <w:r>
        <w:t xml:space="preserve">produzierten Faltschachteln ließen sich so </w:t>
      </w:r>
      <w:r w:rsidRPr="00F42E34">
        <w:t xml:space="preserve">hinsichtlich ihrer Farbigkeit </w:t>
      </w:r>
      <w:r>
        <w:t xml:space="preserve">direkt </w:t>
      </w:r>
      <w:r w:rsidRPr="00F42E34">
        <w:t>vergleichen</w:t>
      </w:r>
      <w:r w:rsidR="007E3421">
        <w:t>. Qualität</w:t>
      </w:r>
      <w:r w:rsidRPr="00F42E34">
        <w:t xml:space="preserve"> </w:t>
      </w:r>
      <w:r w:rsidR="007E3421">
        <w:t>und Farbigkeit waren</w:t>
      </w:r>
      <w:r>
        <w:t xml:space="preserve"> </w:t>
      </w:r>
      <w:r w:rsidR="007E3421">
        <w:t>identisch</w:t>
      </w:r>
      <w:r w:rsidRPr="00F42E34">
        <w:t>.</w:t>
      </w:r>
    </w:p>
    <w:p w:rsidR="00CE75ED" w:rsidRDefault="00DE00BE" w:rsidP="00585C41">
      <w:pPr>
        <w:spacing w:after="240"/>
      </w:pPr>
      <w:r w:rsidRPr="00AE5129">
        <w:t xml:space="preserve">Bei der Produktion von Luxusverpackungen sahen die Fachleute wieder </w:t>
      </w:r>
      <w:r w:rsidR="00D417CB">
        <w:t>die gesamte Prozess</w:t>
      </w:r>
      <w:r w:rsidRPr="00AE5129">
        <w:t xml:space="preserve">kette: Eine Sechsfarben-Rapida 106 mit Doppellack-Ausstattung produzierte einen </w:t>
      </w:r>
      <w:r>
        <w:t>Job mit D</w:t>
      </w:r>
      <w:r w:rsidRPr="00AE5129">
        <w:t>eckweiß, LED-UV-Farben, UV-Lack und Microembossing-Effekt über das zweite Lackwerk sowie einen weiteren mit UV-Kleber, Kaltf</w:t>
      </w:r>
      <w:r w:rsidR="00E068C6">
        <w:t>olienapplikation, LED-UV-Farben</w:t>
      </w:r>
      <w:r w:rsidRPr="00AE5129">
        <w:t xml:space="preserve"> und hochglänzender UV-Lackierung. </w:t>
      </w:r>
      <w:r>
        <w:t>Im Anschluss wurden diese auf einer Rotationsstanze Rapida RDC 106 geprägt, gerillt, gestanzt, geritzt sowie ausgebrochen. Das Nutzentrennen erfolgte abschließend an einem Laserck Master Blanker.</w:t>
      </w:r>
    </w:p>
    <w:p w:rsidR="00DE00BE" w:rsidRDefault="00DE00BE" w:rsidP="00585C41">
      <w:pPr>
        <w:spacing w:after="240"/>
      </w:pPr>
      <w:r>
        <w:t xml:space="preserve">Die angereisten Druckfachleute können nun in ihren Unternehmen die </w:t>
      </w:r>
      <w:r w:rsidR="00C25847">
        <w:t>mit Informationen vollgepackt</w:t>
      </w:r>
      <w:r>
        <w:t>, ereignisreichen Tage Revue passieren lassen und entscheiden, welche der Prozesse und Erkenntnisse sie in ihren Unternehmen umsetzen. Bei der Kommunikation mit Koenig &amp; Bauer werden sie schon bald viele der vorgestellten Automatisierungs- und Servicetools wiederfinden.</w:t>
      </w:r>
    </w:p>
    <w:p w:rsidR="00DA33BA" w:rsidRDefault="00DA33BA" w:rsidP="00C06D81">
      <w:pPr>
        <w:spacing w:after="240"/>
      </w:pPr>
    </w:p>
    <w:p w:rsidR="0022403C" w:rsidRPr="006862C5" w:rsidRDefault="006862C5" w:rsidP="006862C5">
      <w:pPr>
        <w:pStyle w:val="berschrift4"/>
        <w:rPr>
          <w:lang w:val="de-DE"/>
        </w:rPr>
      </w:pPr>
      <w:r w:rsidRPr="006862C5">
        <w:rPr>
          <w:lang w:val="de-DE"/>
        </w:rPr>
        <w:t>Foto 1:</w:t>
      </w:r>
    </w:p>
    <w:p w:rsidR="006862C5" w:rsidRPr="006862C5" w:rsidRDefault="006862C5" w:rsidP="00C06D81">
      <w:pPr>
        <w:spacing w:after="240"/>
      </w:pPr>
      <w:r w:rsidRPr="006862C5">
        <w:t>Expertengespräch mit v.l.n.r. informierten Stefan Segger (Koenig &amp; Bauer Digital &amp; Webfed), Dr. Peter Lechner</w:t>
      </w:r>
      <w:r w:rsidR="00C96887">
        <w:t xml:space="preserve"> (Koenig &amp; Bauer Flexotecnica), </w:t>
      </w:r>
      <w:r w:rsidRPr="006862C5">
        <w:t xml:space="preserve">Franc Freixes (Koenig &amp; Bauer Iberica), </w:t>
      </w:r>
      <w:r w:rsidR="00040553">
        <w:t xml:space="preserve">Markus Müller (Koenig &amp; Bauer Coding) </w:t>
      </w:r>
      <w:r w:rsidR="00C96887">
        <w:t>und</w:t>
      </w:r>
      <w:r w:rsidRPr="006862C5">
        <w:t xml:space="preserve"> Pinar Kucukaras (Koenig &amp; Bauer Duran) zu Technologielösungen von Koenig &amp; Bauer für den Verpackungsdruck</w:t>
      </w:r>
    </w:p>
    <w:p w:rsidR="006862C5" w:rsidRPr="006862C5" w:rsidRDefault="006862C5" w:rsidP="006862C5">
      <w:pPr>
        <w:pStyle w:val="berschrift4"/>
        <w:rPr>
          <w:lang w:val="de-DE"/>
        </w:rPr>
      </w:pPr>
      <w:r>
        <w:rPr>
          <w:lang w:val="de-DE"/>
        </w:rPr>
        <w:lastRenderedPageBreak/>
        <w:t>Foto 2</w:t>
      </w:r>
      <w:r w:rsidRPr="006862C5">
        <w:rPr>
          <w:lang w:val="de-DE"/>
        </w:rPr>
        <w:t>:</w:t>
      </w:r>
    </w:p>
    <w:p w:rsidR="0022403C" w:rsidRDefault="00CC30A6" w:rsidP="006862C5">
      <w:pPr>
        <w:spacing w:after="240"/>
      </w:pPr>
      <w:r>
        <w:t xml:space="preserve">Dirk Winkler erläuterte während der Druckproduktion die Funktion der Rapida </w:t>
      </w:r>
      <w:r w:rsidR="00C96887">
        <w:t>LiveApps, für Maschinensteuerung, Wartung, Lagerverwaltung und Chargenverfolgung</w:t>
      </w:r>
    </w:p>
    <w:p w:rsidR="009374D8" w:rsidRPr="006862C5" w:rsidRDefault="009374D8" w:rsidP="009374D8">
      <w:pPr>
        <w:pStyle w:val="berschrift4"/>
        <w:rPr>
          <w:lang w:val="de-DE"/>
        </w:rPr>
      </w:pPr>
      <w:r>
        <w:rPr>
          <w:lang w:val="de-DE"/>
        </w:rPr>
        <w:t>Foto 3</w:t>
      </w:r>
      <w:r w:rsidRPr="006862C5">
        <w:rPr>
          <w:lang w:val="de-DE"/>
        </w:rPr>
        <w:t>:</w:t>
      </w:r>
    </w:p>
    <w:p w:rsidR="00C96887" w:rsidRDefault="009374D8" w:rsidP="009374D8">
      <w:pPr>
        <w:spacing w:after="240"/>
      </w:pPr>
      <w:r>
        <w:t xml:space="preserve">Perfekt gestanzt, gerillt und ausgebrochen auf einer </w:t>
      </w:r>
      <w:r w:rsidRPr="007C6A3B">
        <w:t xml:space="preserve">Ipress 106 K PRO </w:t>
      </w:r>
      <w:r>
        <w:t>von Koenig &amp; Bauer Iberica</w:t>
      </w:r>
    </w:p>
    <w:p w:rsidR="00B13CFA" w:rsidRPr="006862C5" w:rsidRDefault="00B13CFA" w:rsidP="00B13CFA">
      <w:pPr>
        <w:pStyle w:val="berschrift4"/>
        <w:rPr>
          <w:lang w:val="de-DE"/>
        </w:rPr>
      </w:pPr>
      <w:r>
        <w:rPr>
          <w:lang w:val="de-DE"/>
        </w:rPr>
        <w:t>Foto 4</w:t>
      </w:r>
      <w:r w:rsidRPr="006862C5">
        <w:rPr>
          <w:lang w:val="de-DE"/>
        </w:rPr>
        <w:t>:</w:t>
      </w:r>
    </w:p>
    <w:p w:rsidR="00040553" w:rsidRDefault="00B13CFA" w:rsidP="00B13CFA">
      <w:pPr>
        <w:spacing w:after="240"/>
      </w:pPr>
      <w:r>
        <w:t xml:space="preserve">Erstmals war auch eine Faltschachtelklebemaschine Omega </w:t>
      </w:r>
      <w:r w:rsidRPr="00CB1479">
        <w:t>Allpro 110</w:t>
      </w:r>
      <w:r>
        <w:t xml:space="preserve"> von Koenig &amp; Bauer Duran in den durchgängigen Workflow der Verpackungsproduktion eingebunden</w:t>
      </w:r>
    </w:p>
    <w:p w:rsidR="00B13CFA" w:rsidRPr="006862C5" w:rsidRDefault="00B13CFA" w:rsidP="00B13CFA">
      <w:pPr>
        <w:pStyle w:val="berschrift4"/>
        <w:rPr>
          <w:lang w:val="de-DE"/>
        </w:rPr>
      </w:pPr>
      <w:r>
        <w:rPr>
          <w:lang w:val="de-DE"/>
        </w:rPr>
        <w:t>Foto 5</w:t>
      </w:r>
      <w:r w:rsidRPr="006862C5">
        <w:rPr>
          <w:lang w:val="de-DE"/>
        </w:rPr>
        <w:t>:</w:t>
      </w:r>
    </w:p>
    <w:p w:rsidR="00B13CFA" w:rsidRDefault="00B13CFA" w:rsidP="00B13CFA">
      <w:pPr>
        <w:spacing w:after="240"/>
      </w:pPr>
      <w:r>
        <w:t>Thomas Göcke, Leiter Marketing &amp; CRM von Koenig &amp; Bauer Sheetfed, stellte den IoT-basierten Serviceprozess des Druckmaschinenherstellers vor</w:t>
      </w:r>
    </w:p>
    <w:p w:rsidR="00B13CFA" w:rsidRPr="006862C5" w:rsidRDefault="00B13CFA" w:rsidP="00B13CFA">
      <w:pPr>
        <w:pStyle w:val="berschrift4"/>
        <w:rPr>
          <w:lang w:val="de-DE"/>
        </w:rPr>
      </w:pPr>
      <w:r>
        <w:rPr>
          <w:lang w:val="de-DE"/>
        </w:rPr>
        <w:t>Foto 6</w:t>
      </w:r>
      <w:r w:rsidRPr="006862C5">
        <w:rPr>
          <w:lang w:val="de-DE"/>
        </w:rPr>
        <w:t>:</w:t>
      </w:r>
    </w:p>
    <w:p w:rsidR="00B13CFA" w:rsidRDefault="00300C1C" w:rsidP="00B13CFA">
      <w:pPr>
        <w:spacing w:after="240"/>
      </w:pPr>
      <w:r>
        <w:t>High-</w:t>
      </w:r>
      <w:r w:rsidR="00A45523">
        <w:t>Volume-Verpackungsproduktion an einer Rapida 106 mit Leistungen bis zu 20.000 Bogen/h</w:t>
      </w:r>
    </w:p>
    <w:p w:rsidR="00A45523" w:rsidRPr="006862C5" w:rsidRDefault="00A45523" w:rsidP="00A45523">
      <w:pPr>
        <w:pStyle w:val="berschrift4"/>
        <w:rPr>
          <w:lang w:val="de-DE"/>
        </w:rPr>
      </w:pPr>
      <w:r>
        <w:rPr>
          <w:lang w:val="de-DE"/>
        </w:rPr>
        <w:t>Foto 7</w:t>
      </w:r>
      <w:r w:rsidRPr="006862C5">
        <w:rPr>
          <w:lang w:val="de-DE"/>
        </w:rPr>
        <w:t>:</w:t>
      </w:r>
    </w:p>
    <w:p w:rsidR="00300C1C" w:rsidRDefault="00852314" w:rsidP="00A45523">
      <w:pPr>
        <w:spacing w:after="240"/>
      </w:pPr>
      <w:r>
        <w:t xml:space="preserve">Vergleich der im </w:t>
      </w:r>
      <w:r w:rsidRPr="00F42E34">
        <w:t xml:space="preserve">Extended Gamut </w:t>
      </w:r>
      <w:r>
        <w:t>Siebenfarben-Druck entstandenen Faltschachteln mit den Drucken, die mit Sonderfarben produziert wurden. Unterschiede waren nicht erkennbar</w:t>
      </w:r>
    </w:p>
    <w:p w:rsidR="00852314" w:rsidRPr="006862C5" w:rsidRDefault="00852314" w:rsidP="00852314">
      <w:pPr>
        <w:pStyle w:val="berschrift4"/>
        <w:rPr>
          <w:lang w:val="de-DE"/>
        </w:rPr>
      </w:pPr>
      <w:r>
        <w:rPr>
          <w:lang w:val="de-DE"/>
        </w:rPr>
        <w:t>Foto 8</w:t>
      </w:r>
      <w:r w:rsidRPr="006862C5">
        <w:rPr>
          <w:lang w:val="de-DE"/>
        </w:rPr>
        <w:t>:</w:t>
      </w:r>
    </w:p>
    <w:p w:rsidR="00040553" w:rsidRDefault="007A491C" w:rsidP="00852314">
      <w:pPr>
        <w:spacing w:after="240"/>
      </w:pPr>
      <w:r>
        <w:t>High-Speed-</w:t>
      </w:r>
      <w:r w:rsidR="0021325F">
        <w:t xml:space="preserve">Druckproduktion auf einer Rapida 145 (Bogenformat 1.060 x 1.450 mm) mit Logistik und </w:t>
      </w:r>
      <w:r>
        <w:t>umfangreicher Automatisierungsausstattung</w:t>
      </w:r>
    </w:p>
    <w:p w:rsidR="00852314" w:rsidRPr="006862C5" w:rsidRDefault="00852314" w:rsidP="00852314">
      <w:pPr>
        <w:pStyle w:val="berschrift4"/>
        <w:rPr>
          <w:lang w:val="de-DE"/>
        </w:rPr>
      </w:pPr>
      <w:r>
        <w:rPr>
          <w:lang w:val="de-DE"/>
        </w:rPr>
        <w:t>Foto 9</w:t>
      </w:r>
      <w:r w:rsidRPr="006862C5">
        <w:rPr>
          <w:lang w:val="de-DE"/>
        </w:rPr>
        <w:t>:</w:t>
      </w:r>
    </w:p>
    <w:p w:rsidR="00852314" w:rsidRDefault="00390716" w:rsidP="00852314">
      <w:pPr>
        <w:spacing w:after="240"/>
      </w:pPr>
      <w:r>
        <w:t xml:space="preserve">Prägen, Rillen, Stanzen, Ritzen und Ausbrechen an einer Rapida RDC 106. </w:t>
      </w:r>
      <w:r w:rsidR="0064160B">
        <w:t>Die Rotationsstanze verarbeitet die Bogen mit Leistungen moderner Bogenoffsetmaschinen</w:t>
      </w:r>
    </w:p>
    <w:p w:rsidR="00852314" w:rsidRPr="008042E3" w:rsidRDefault="00852314" w:rsidP="006862C5">
      <w:pPr>
        <w:spacing w:after="240"/>
      </w:pPr>
    </w:p>
    <w:p w:rsidR="00584EAD" w:rsidRDefault="00584EAD" w:rsidP="00584EAD">
      <w:pPr>
        <w:spacing w:after="240"/>
      </w:pPr>
      <w:r w:rsidRPr="00BC4F56">
        <w:rPr>
          <w:b/>
        </w:rPr>
        <w:t>Ansprechpartner für die Presse</w:t>
      </w:r>
      <w:r>
        <w:br/>
      </w:r>
      <w:r w:rsidR="009C4A30" w:rsidRPr="009C4A30">
        <w:t xml:space="preserve">Koenig &amp; Bauer Sheetfed AG &amp; Co. </w:t>
      </w:r>
      <w:r w:rsidR="009C4A30" w:rsidRPr="00115532">
        <w:t>KG</w:t>
      </w:r>
      <w:r w:rsidR="009C4A30" w:rsidRPr="00115532">
        <w:br/>
        <w:t>Martin Dänhardt</w:t>
      </w:r>
      <w:r w:rsidR="009C4A30" w:rsidRPr="00115532">
        <w:br/>
        <w:t>T +49 351 833-2580</w:t>
      </w:r>
      <w:r w:rsidR="009C4A30" w:rsidRPr="00115532">
        <w:br/>
        <w:t xml:space="preserve">M </w:t>
      </w:r>
      <w:hyperlink r:id="rId8" w:history="1">
        <w:r w:rsidR="009C4A30" w:rsidRPr="00115532">
          <w:rPr>
            <w:rStyle w:val="Hyperlink"/>
          </w:rPr>
          <w:t>martin.daenhardt@koenig-bauer.com</w:t>
        </w:r>
      </w:hyperlink>
    </w:p>
    <w:p w:rsidR="002B670C" w:rsidRPr="008C2BC0" w:rsidRDefault="002B670C" w:rsidP="002B670C">
      <w:pPr>
        <w:pStyle w:val="berschrift4"/>
        <w:rPr>
          <w:lang w:val="de-DE"/>
        </w:rPr>
      </w:pPr>
      <w:r w:rsidRPr="008C2BC0">
        <w:rPr>
          <w:lang w:val="de-DE"/>
        </w:rPr>
        <w:t>Über Koenig &amp; Bauer</w:t>
      </w:r>
    </w:p>
    <w:p w:rsidR="002B670C" w:rsidRDefault="002B670C" w:rsidP="002B670C">
      <w:pPr>
        <w:spacing w:after="240"/>
      </w:pPr>
      <w:r w:rsidRPr="00B933DB">
        <w:t xml:space="preserve">Koenig &amp; Bauer ist der älteste Druckmaschinenhersteller der Welt mit dem breitesten Produktprogramm der Branche. </w:t>
      </w:r>
      <w:r w:rsidRPr="001B3192">
        <w:t xml:space="preserve">Seit </w:t>
      </w:r>
      <w:r>
        <w:t xml:space="preserve">über </w:t>
      </w:r>
      <w:r w:rsidRPr="001B3192">
        <w:t>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Flexodruck bei Bogen und Rolle, wasserloser Offset</w:t>
      </w:r>
      <w:r>
        <w:t>,</w:t>
      </w:r>
      <w:r w:rsidRPr="001B3192">
        <w:t xml:space="preserve"> Stahlstich-, Simultan- und Siebdruck oder digitaler Inkjetdruck – in fast allen Druckverfahren ist Koenig &amp; Bauer zu</w:t>
      </w:r>
      <w:r>
        <w:t xml:space="preserve"> H</w:t>
      </w:r>
      <w:r w:rsidRPr="001B3192">
        <w:t>ause und häufig</w:t>
      </w:r>
      <w:r>
        <w:t xml:space="preserve"> führend. Im Geschäftsjahr 2018</w:t>
      </w:r>
      <w:r w:rsidRPr="001B3192">
        <w:t xml:space="preserve"> </w:t>
      </w:r>
      <w:r>
        <w:t xml:space="preserve">erwirtschafteten die </w:t>
      </w:r>
      <w:r w:rsidRPr="001B3192">
        <w:t>5.</w:t>
      </w:r>
      <w:r>
        <w:t>7</w:t>
      </w:r>
      <w:r w:rsidRPr="001B3192">
        <w:t>00 hoch</w:t>
      </w:r>
      <w:r>
        <w:t xml:space="preserve"> </w:t>
      </w:r>
      <w:r w:rsidRPr="001B3192">
        <w:t xml:space="preserve">qualifizierten Mitarbeiterinnen und Mitarbeiter weltweit einen Jahresumsatz von über 1,2 Milliarden Euro. </w:t>
      </w:r>
    </w:p>
    <w:p w:rsidR="00EC73CA" w:rsidRPr="002B670C" w:rsidRDefault="002B670C" w:rsidP="0064160B">
      <w:pPr>
        <w:spacing w:after="240"/>
      </w:pPr>
      <w:r>
        <w:t xml:space="preserve">Weitere Informationen unter </w:t>
      </w:r>
      <w:hyperlink r:id="rId9" w:history="1">
        <w:r w:rsidRPr="00584EAD">
          <w:rPr>
            <w:rStyle w:val="Hyperlink"/>
          </w:rPr>
          <w:t>www.koenig-bauer.com</w:t>
        </w:r>
      </w:hyperlink>
    </w:p>
    <w:sectPr w:rsidR="00EC73CA" w:rsidRPr="002B670C"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14" w:rsidRDefault="009A5314" w:rsidP="00647A4F">
      <w:pPr>
        <w:spacing w:after="240"/>
      </w:pPr>
      <w:r>
        <w:separator/>
      </w:r>
    </w:p>
    <w:p w:rsidR="009A5314" w:rsidRDefault="009A5314" w:rsidP="00647A4F">
      <w:pPr>
        <w:spacing w:after="240"/>
      </w:pPr>
    </w:p>
  </w:endnote>
  <w:endnote w:type="continuationSeparator" w:id="0">
    <w:p w:rsidR="009A5314" w:rsidRDefault="009A5314" w:rsidP="00647A4F">
      <w:pPr>
        <w:spacing w:after="240"/>
      </w:pPr>
      <w:r>
        <w:continuationSeparator/>
      </w:r>
    </w:p>
    <w:p w:rsidR="009A5314" w:rsidRDefault="009A531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677314" w:rsidRDefault="008327AD"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186492">
          <w:rPr>
            <w:lang w:val="en-US"/>
          </w:rPr>
          <w:t>Open-House: Packaging</w:t>
        </w:r>
        <w:r w:rsidR="00677314" w:rsidRPr="00677314">
          <w:rPr>
            <w:lang w:val="en-US"/>
          </w:rPr>
          <w:t xml:space="preserve"> Printing &amp; Connected Services</w:t>
        </w:r>
      </w:sdtContent>
    </w:sdt>
    <w:r w:rsidR="00002FD9" w:rsidRPr="00677314">
      <w:rPr>
        <w:lang w:val="en-US"/>
      </w:rPr>
      <w:t xml:space="preserve"> |</w:t>
    </w:r>
    <w:r w:rsidR="00673988" w:rsidRPr="00677314">
      <w:rPr>
        <w:lang w:val="en-US"/>
      </w:rPr>
      <w:t xml:space="preserve"> </w:t>
    </w:r>
    <w:r w:rsidR="00432594">
      <w:fldChar w:fldCharType="begin"/>
    </w:r>
    <w:r w:rsidR="00673988" w:rsidRPr="00677314">
      <w:rPr>
        <w:lang w:val="en-US"/>
      </w:rPr>
      <w:instrText xml:space="preserve"> PAGE </w:instrText>
    </w:r>
    <w:r w:rsidR="00432594">
      <w:fldChar w:fldCharType="separate"/>
    </w:r>
    <w:r>
      <w:rPr>
        <w:lang w:val="en-US"/>
      </w:rPr>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677314" w:rsidRDefault="008327AD"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86492">
          <w:rPr>
            <w:lang w:val="en-US"/>
          </w:rPr>
          <w:t>Open-House: Packaging Printing &amp; Connected Services</w:t>
        </w:r>
      </w:sdtContent>
    </w:sdt>
    <w:r w:rsidR="00EC73CA" w:rsidRPr="00677314">
      <w:rPr>
        <w:lang w:val="en-US"/>
      </w:rPr>
      <w:t xml:space="preserve"> | </w:t>
    </w:r>
    <w:r w:rsidR="00EC73CA">
      <w:fldChar w:fldCharType="begin"/>
    </w:r>
    <w:r w:rsidR="00EC73CA" w:rsidRPr="00677314">
      <w:rPr>
        <w:lang w:val="en-US"/>
      </w:rPr>
      <w:instrText xml:space="preserve"> PAGE </w:instrText>
    </w:r>
    <w:r w:rsidR="00EC73CA">
      <w:fldChar w:fldCharType="separate"/>
    </w:r>
    <w:r w:rsidR="00EC73CA" w:rsidRPr="00677314">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14" w:rsidRDefault="009A5314" w:rsidP="00647A4F">
      <w:pPr>
        <w:spacing w:after="240"/>
      </w:pPr>
      <w:r>
        <w:separator/>
      </w:r>
    </w:p>
  </w:footnote>
  <w:footnote w:type="continuationSeparator" w:id="0">
    <w:p w:rsidR="009A5314" w:rsidRDefault="009A5314" w:rsidP="00647A4F">
      <w:pPr>
        <w:spacing w:after="240"/>
      </w:pPr>
      <w:r>
        <w:continuationSeparator/>
      </w:r>
    </w:p>
    <w:p w:rsidR="009A5314" w:rsidRDefault="009A531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61233580"/>
    <w:multiLevelType w:val="hybridMultilevel"/>
    <w:tmpl w:val="8B92EB6A"/>
    <w:lvl w:ilvl="0" w:tplc="DE82DC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3E1C"/>
    <w:rsid w:val="00040553"/>
    <w:rsid w:val="00051F1D"/>
    <w:rsid w:val="00056DB6"/>
    <w:rsid w:val="000706A2"/>
    <w:rsid w:val="00075C3D"/>
    <w:rsid w:val="00094B59"/>
    <w:rsid w:val="000A70ED"/>
    <w:rsid w:val="000B4D7B"/>
    <w:rsid w:val="000B7CEC"/>
    <w:rsid w:val="000C511A"/>
    <w:rsid w:val="000C534C"/>
    <w:rsid w:val="000E431A"/>
    <w:rsid w:val="000E635F"/>
    <w:rsid w:val="00103EA4"/>
    <w:rsid w:val="00116A26"/>
    <w:rsid w:val="00133BCF"/>
    <w:rsid w:val="00163241"/>
    <w:rsid w:val="0016411F"/>
    <w:rsid w:val="0016774E"/>
    <w:rsid w:val="00186492"/>
    <w:rsid w:val="00194883"/>
    <w:rsid w:val="001B5BAA"/>
    <w:rsid w:val="001B747C"/>
    <w:rsid w:val="001C394D"/>
    <w:rsid w:val="001E5ABB"/>
    <w:rsid w:val="00204EAE"/>
    <w:rsid w:val="0021325F"/>
    <w:rsid w:val="0021638F"/>
    <w:rsid w:val="0022027F"/>
    <w:rsid w:val="0022403C"/>
    <w:rsid w:val="00265400"/>
    <w:rsid w:val="0027081D"/>
    <w:rsid w:val="00282128"/>
    <w:rsid w:val="00295837"/>
    <w:rsid w:val="002A5D4F"/>
    <w:rsid w:val="002B670C"/>
    <w:rsid w:val="002B77B3"/>
    <w:rsid w:val="002C05E4"/>
    <w:rsid w:val="002C55EF"/>
    <w:rsid w:val="002E1AB6"/>
    <w:rsid w:val="002E3557"/>
    <w:rsid w:val="002F36C3"/>
    <w:rsid w:val="00300C1C"/>
    <w:rsid w:val="00356744"/>
    <w:rsid w:val="003769B6"/>
    <w:rsid w:val="00382047"/>
    <w:rsid w:val="00390716"/>
    <w:rsid w:val="003A0BCE"/>
    <w:rsid w:val="003B7A63"/>
    <w:rsid w:val="003D1D5D"/>
    <w:rsid w:val="003E7B96"/>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5C41"/>
    <w:rsid w:val="005865F5"/>
    <w:rsid w:val="005A1925"/>
    <w:rsid w:val="005A281B"/>
    <w:rsid w:val="005A6913"/>
    <w:rsid w:val="005B1FCC"/>
    <w:rsid w:val="005D09B8"/>
    <w:rsid w:val="005E1ABB"/>
    <w:rsid w:val="005E5705"/>
    <w:rsid w:val="005F3C60"/>
    <w:rsid w:val="005F3C7A"/>
    <w:rsid w:val="00614D7E"/>
    <w:rsid w:val="0063340E"/>
    <w:rsid w:val="0064160B"/>
    <w:rsid w:val="00647A4F"/>
    <w:rsid w:val="006675C1"/>
    <w:rsid w:val="00673988"/>
    <w:rsid w:val="00677314"/>
    <w:rsid w:val="00677B21"/>
    <w:rsid w:val="006862C5"/>
    <w:rsid w:val="00697DB1"/>
    <w:rsid w:val="006A26CA"/>
    <w:rsid w:val="00704DFC"/>
    <w:rsid w:val="00722296"/>
    <w:rsid w:val="00733B90"/>
    <w:rsid w:val="00735A76"/>
    <w:rsid w:val="0074617A"/>
    <w:rsid w:val="0074668A"/>
    <w:rsid w:val="00781882"/>
    <w:rsid w:val="00787DD5"/>
    <w:rsid w:val="007A0146"/>
    <w:rsid w:val="007A1916"/>
    <w:rsid w:val="007A491C"/>
    <w:rsid w:val="007A5E06"/>
    <w:rsid w:val="007B634F"/>
    <w:rsid w:val="007C5289"/>
    <w:rsid w:val="007C5C86"/>
    <w:rsid w:val="007D0BC7"/>
    <w:rsid w:val="007D2C07"/>
    <w:rsid w:val="007E23ED"/>
    <w:rsid w:val="007E3421"/>
    <w:rsid w:val="007F034C"/>
    <w:rsid w:val="007F6AD6"/>
    <w:rsid w:val="008042E3"/>
    <w:rsid w:val="008327AD"/>
    <w:rsid w:val="00852314"/>
    <w:rsid w:val="00854099"/>
    <w:rsid w:val="00866F90"/>
    <w:rsid w:val="008A14C6"/>
    <w:rsid w:val="008C2BC0"/>
    <w:rsid w:val="008C5FFE"/>
    <w:rsid w:val="008D0ECA"/>
    <w:rsid w:val="00916BFB"/>
    <w:rsid w:val="009229D0"/>
    <w:rsid w:val="009374D8"/>
    <w:rsid w:val="00953661"/>
    <w:rsid w:val="009648C8"/>
    <w:rsid w:val="009870F4"/>
    <w:rsid w:val="009A5314"/>
    <w:rsid w:val="009A76FB"/>
    <w:rsid w:val="009B10BB"/>
    <w:rsid w:val="009C4A30"/>
    <w:rsid w:val="009E29CD"/>
    <w:rsid w:val="009E7CEF"/>
    <w:rsid w:val="00A10D03"/>
    <w:rsid w:val="00A112E7"/>
    <w:rsid w:val="00A207E9"/>
    <w:rsid w:val="00A241F4"/>
    <w:rsid w:val="00A330C0"/>
    <w:rsid w:val="00A37572"/>
    <w:rsid w:val="00A45523"/>
    <w:rsid w:val="00A561D4"/>
    <w:rsid w:val="00A601FE"/>
    <w:rsid w:val="00A60D90"/>
    <w:rsid w:val="00A669E1"/>
    <w:rsid w:val="00A77974"/>
    <w:rsid w:val="00A86E07"/>
    <w:rsid w:val="00A94015"/>
    <w:rsid w:val="00A95799"/>
    <w:rsid w:val="00AA6529"/>
    <w:rsid w:val="00AE5DA1"/>
    <w:rsid w:val="00B06C8C"/>
    <w:rsid w:val="00B13CFA"/>
    <w:rsid w:val="00B26C45"/>
    <w:rsid w:val="00B622F0"/>
    <w:rsid w:val="00B66B5F"/>
    <w:rsid w:val="00BA3329"/>
    <w:rsid w:val="00BC4F56"/>
    <w:rsid w:val="00BF6AC1"/>
    <w:rsid w:val="00C06D81"/>
    <w:rsid w:val="00C16845"/>
    <w:rsid w:val="00C25847"/>
    <w:rsid w:val="00C275C9"/>
    <w:rsid w:val="00C66DA1"/>
    <w:rsid w:val="00C963E8"/>
    <w:rsid w:val="00C96887"/>
    <w:rsid w:val="00C97C18"/>
    <w:rsid w:val="00CA5AB9"/>
    <w:rsid w:val="00CC30A6"/>
    <w:rsid w:val="00CD0A11"/>
    <w:rsid w:val="00CE7598"/>
    <w:rsid w:val="00CE75ED"/>
    <w:rsid w:val="00D23C2E"/>
    <w:rsid w:val="00D368E3"/>
    <w:rsid w:val="00D37C08"/>
    <w:rsid w:val="00D417CB"/>
    <w:rsid w:val="00D430A8"/>
    <w:rsid w:val="00D52424"/>
    <w:rsid w:val="00D64CCB"/>
    <w:rsid w:val="00D66283"/>
    <w:rsid w:val="00D70659"/>
    <w:rsid w:val="00D87652"/>
    <w:rsid w:val="00D95359"/>
    <w:rsid w:val="00DA33BA"/>
    <w:rsid w:val="00DA7970"/>
    <w:rsid w:val="00DC7376"/>
    <w:rsid w:val="00DD406D"/>
    <w:rsid w:val="00DE00BE"/>
    <w:rsid w:val="00DF560B"/>
    <w:rsid w:val="00E068C6"/>
    <w:rsid w:val="00E1738C"/>
    <w:rsid w:val="00E30EBC"/>
    <w:rsid w:val="00E65FFF"/>
    <w:rsid w:val="00E75308"/>
    <w:rsid w:val="00E7632B"/>
    <w:rsid w:val="00E93BAB"/>
    <w:rsid w:val="00EA1A60"/>
    <w:rsid w:val="00EB1F2F"/>
    <w:rsid w:val="00EC73CA"/>
    <w:rsid w:val="00F01893"/>
    <w:rsid w:val="00F5748A"/>
    <w:rsid w:val="00F63846"/>
    <w:rsid w:val="00F709C3"/>
    <w:rsid w:val="00F82B5C"/>
    <w:rsid w:val="00F84F59"/>
    <w:rsid w:val="00FA2046"/>
    <w:rsid w:val="00FA45B0"/>
    <w:rsid w:val="00FB2E09"/>
    <w:rsid w:val="00FB38C5"/>
    <w:rsid w:val="00FB7156"/>
    <w:rsid w:val="00FC3B40"/>
    <w:rsid w:val="00FC73CA"/>
    <w:rsid w:val="00FE2122"/>
    <w:rsid w:val="00FE524F"/>
    <w:rsid w:val="00FF6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59DE-80F6-402B-A89F-49C17247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Open-House: Packaging Printing &amp; Connected Services</vt:lpstr>
    </vt:vector>
  </TitlesOfParts>
  <Company>Koenig &amp; Bauer</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Open-House: Packaging Printing &amp; Connected Services</dc:title>
  <dc:creator>Bausenwein, Linda (ZM)</dc:creator>
  <dc:description>Optimiert für Word 2016</dc:description>
  <cp:lastModifiedBy>Dänhardt, Martin (BX)</cp:lastModifiedBy>
  <cp:revision>35</cp:revision>
  <dcterms:created xsi:type="dcterms:W3CDTF">2019-05-13T11:48:00Z</dcterms:created>
  <dcterms:modified xsi:type="dcterms:W3CDTF">2019-05-23T09:33:00Z</dcterms:modified>
</cp:coreProperties>
</file>