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967276" w:rsidP="00534D38">
      <w:pPr>
        <w:pStyle w:val="berschrift1"/>
        <w:spacing w:after="240"/>
      </w:pPr>
      <w:proofErr w:type="spellStart"/>
      <w:r w:rsidRPr="00967276">
        <w:t>Grafičar</w:t>
      </w:r>
      <w:proofErr w:type="spellEnd"/>
      <w:r w:rsidRPr="00967276">
        <w:t xml:space="preserve"> </w:t>
      </w:r>
      <w:r>
        <w:t xml:space="preserve">steigert mit </w:t>
      </w:r>
      <w:proofErr w:type="spellStart"/>
      <w:r>
        <w:t>Rapida</w:t>
      </w:r>
      <w:proofErr w:type="spellEnd"/>
      <w:r>
        <w:t xml:space="preserve"> 105 PRO seine Wettbewerbsfähigkeit</w:t>
      </w:r>
    </w:p>
    <w:p w:rsidR="00534D38" w:rsidRPr="001B67AE" w:rsidRDefault="00967276" w:rsidP="001B67AE">
      <w:pPr>
        <w:pStyle w:val="Untertitel"/>
        <w:spacing w:after="240"/>
      </w:pPr>
      <w:r>
        <w:t>Deutlicher Produktivitätsschub dank umfangreicher Automatisierung</w:t>
      </w:r>
    </w:p>
    <w:p w:rsidR="001B67AE" w:rsidRDefault="001B67AE" w:rsidP="001B67AE">
      <w:pPr>
        <w:pStyle w:val="Aufzhlung"/>
        <w:numPr>
          <w:ilvl w:val="0"/>
          <w:numId w:val="0"/>
        </w:numPr>
        <w:spacing w:after="240"/>
        <w:ind w:left="340" w:hanging="340"/>
      </w:pPr>
    </w:p>
    <w:p w:rsidR="009F2F7C" w:rsidRPr="009F2F7C" w:rsidRDefault="00967276" w:rsidP="009F2F7C">
      <w:pPr>
        <w:pStyle w:val="Aufzhlung"/>
        <w:spacing w:after="240"/>
        <w:rPr>
          <w:i/>
        </w:rPr>
      </w:pPr>
      <w:r>
        <w:t>Sechsfarben-</w:t>
      </w:r>
      <w:proofErr w:type="spellStart"/>
      <w:r>
        <w:t>Rapida</w:t>
      </w:r>
      <w:proofErr w:type="spellEnd"/>
      <w:r>
        <w:t xml:space="preserve"> 105 PRO mit </w:t>
      </w:r>
      <w:proofErr w:type="spellStart"/>
      <w:r>
        <w:t>Lackturm</w:t>
      </w:r>
      <w:proofErr w:type="spellEnd"/>
      <w:r>
        <w:t xml:space="preserve"> und UV-Ausstattung</w:t>
      </w:r>
    </w:p>
    <w:p w:rsidR="0009484F" w:rsidRPr="0009484F" w:rsidRDefault="00531CB5" w:rsidP="00693D71">
      <w:pPr>
        <w:pStyle w:val="Aufzhlung"/>
        <w:spacing w:after="240"/>
        <w:rPr>
          <w:i/>
        </w:rPr>
      </w:pPr>
      <w:r>
        <w:t>Hohe B</w:t>
      </w:r>
      <w:r w:rsidR="009F2F7C">
        <w:t>edruckstoff-Flexibilität und s</w:t>
      </w:r>
      <w:r w:rsidR="0009484F" w:rsidRPr="0009484F">
        <w:t>chnelle Jobwechsel</w:t>
      </w:r>
    </w:p>
    <w:p w:rsidR="00693D71" w:rsidRPr="0009484F" w:rsidRDefault="0009484F" w:rsidP="00693D71">
      <w:pPr>
        <w:pStyle w:val="Aufzhlung"/>
        <w:spacing w:after="240"/>
        <w:rPr>
          <w:i/>
        </w:rPr>
      </w:pPr>
      <w:r w:rsidRPr="0009484F">
        <w:t>Bogeninspektion und PDF-Vergleich</w:t>
      </w:r>
    </w:p>
    <w:p w:rsidR="00D4221B" w:rsidRPr="00967276" w:rsidRDefault="00D31E7C" w:rsidP="00693D71">
      <w:pPr>
        <w:spacing w:after="240"/>
      </w:pPr>
      <w:r>
        <w:t>R</w:t>
      </w:r>
      <w:r w:rsidR="000D62E6">
        <w:t>adebeul, 23.01</w:t>
      </w:r>
      <w:r w:rsidR="00534D38">
        <w:t>.20</w:t>
      </w:r>
      <w:r w:rsidR="000D62E6">
        <w:t>20</w:t>
      </w:r>
      <w:r w:rsidR="000D62E6">
        <w:br/>
      </w:r>
      <w:r w:rsidR="00967276" w:rsidRPr="00967276">
        <w:t xml:space="preserve">Im Juli 2019 ging eine </w:t>
      </w:r>
      <w:proofErr w:type="spellStart"/>
      <w:r w:rsidR="00967276" w:rsidRPr="00967276">
        <w:t>Rapida</w:t>
      </w:r>
      <w:proofErr w:type="spellEnd"/>
      <w:r w:rsidR="00967276" w:rsidRPr="00967276">
        <w:t xml:space="preserve"> 105 PRO mit sechs Farbwerken, </w:t>
      </w:r>
      <w:proofErr w:type="spellStart"/>
      <w:r w:rsidR="00967276" w:rsidRPr="00967276">
        <w:t>Lackturm</w:t>
      </w:r>
      <w:proofErr w:type="spellEnd"/>
      <w:r w:rsidR="00967276" w:rsidRPr="00967276">
        <w:t xml:space="preserve"> und UV-Ausstattu</w:t>
      </w:r>
      <w:r w:rsidR="00284B30">
        <w:t xml:space="preserve">ng bei der </w:t>
      </w:r>
      <w:proofErr w:type="spellStart"/>
      <w:r w:rsidR="00284B30">
        <w:t>Grafičar</w:t>
      </w:r>
      <w:proofErr w:type="spellEnd"/>
      <w:r w:rsidR="00284B30">
        <w:t xml:space="preserve"> d.d. </w:t>
      </w:r>
      <w:proofErr w:type="spellStart"/>
      <w:r w:rsidR="00284B30">
        <w:t>Ludbreg</w:t>
      </w:r>
      <w:proofErr w:type="spellEnd"/>
      <w:r w:rsidR="00967276" w:rsidRPr="00967276">
        <w:t xml:space="preserve"> in Kroatien in Betrieb. Damit sichert das Unternehmen seine Wettbewerbsfähigkeit im Verpackungsmarkt ab und stößt gleichzeitig in ein neues Qualitätssegment vor, was dem Unternehmen weitere Märkte erschließt und Exportchancen eröffnet.</w:t>
      </w:r>
    </w:p>
    <w:p w:rsidR="00541E75" w:rsidRDefault="00967276" w:rsidP="00967276">
      <w:pPr>
        <w:spacing w:after="240"/>
      </w:pPr>
      <w:r w:rsidRPr="00793072">
        <w:t xml:space="preserve">Die </w:t>
      </w:r>
      <w:proofErr w:type="spellStart"/>
      <w:r w:rsidRPr="00793072">
        <w:t>Grafi</w:t>
      </w:r>
      <w:r w:rsidRPr="00793072">
        <w:rPr>
          <w:rFonts w:eastAsia="Times New Roman"/>
          <w:bCs/>
        </w:rPr>
        <w:t>č</w:t>
      </w:r>
      <w:r w:rsidRPr="00793072">
        <w:t>ar</w:t>
      </w:r>
      <w:proofErr w:type="spellEnd"/>
      <w:r w:rsidRPr="00793072">
        <w:t xml:space="preserve">-Gruppe zählt mit über 450 Mitarbeitern zum Platzhirsch unter den kroatischen Verpackungsherstellern. Mit einer sehr breiten Produktpalette von Faltschachteln über Etiketten in den unterschiedlichen Ausprägungen bis hin zu Taschen und Säcken von 0,5 bis 50 kg ist </w:t>
      </w:r>
      <w:r w:rsidR="00F41007">
        <w:t>das Unternehmen</w:t>
      </w:r>
      <w:r w:rsidRPr="00793072">
        <w:t xml:space="preserve"> kompetente</w:t>
      </w:r>
      <w:r w:rsidR="00F41007">
        <w:t>r</w:t>
      </w:r>
      <w:r w:rsidRPr="00793072">
        <w:t xml:space="preserve"> Ansprechpartner in Fragen der Verpackungsherstellung. Mit der Übernahme des Verlags </w:t>
      </w:r>
      <w:proofErr w:type="spellStart"/>
      <w:r w:rsidRPr="00793072">
        <w:t>Znanje</w:t>
      </w:r>
      <w:proofErr w:type="spellEnd"/>
      <w:r w:rsidRPr="00793072">
        <w:t xml:space="preserve"> </w:t>
      </w:r>
      <w:proofErr w:type="spellStart"/>
      <w:r w:rsidRPr="00793072">
        <w:t>d.o.o</w:t>
      </w:r>
      <w:proofErr w:type="spellEnd"/>
      <w:r w:rsidRPr="00793072">
        <w:t xml:space="preserve">. inklusive Druckerei ist </w:t>
      </w:r>
      <w:r w:rsidR="00F41007">
        <w:t>es</w:t>
      </w:r>
      <w:r w:rsidR="00E63175">
        <w:t xml:space="preserve"> zudem</w:t>
      </w:r>
      <w:r w:rsidRPr="00793072">
        <w:t xml:space="preserve"> in die Buchproduktion eingestiegen und wickelt dort mittlerweile auch die Herstellung von Akzidenzdrucksachen ab.</w:t>
      </w:r>
    </w:p>
    <w:p w:rsidR="00D4221B" w:rsidRPr="002D462D" w:rsidRDefault="00865ED0" w:rsidP="00693D71">
      <w:pPr>
        <w:pStyle w:val="berschrift3"/>
      </w:pPr>
      <w:r>
        <w:t>Breites Bedruckstoff-Spektrum</w:t>
      </w:r>
    </w:p>
    <w:p w:rsidR="00967276" w:rsidRDefault="00967276" w:rsidP="00A5653B">
      <w:pPr>
        <w:spacing w:after="240"/>
      </w:pPr>
      <w:r w:rsidRPr="00793072">
        <w:t xml:space="preserve">Um dieses Produktionsspektrum mit all den geforderten Bedruckstoffen von Papier, Karton und unterschiedlicher Folien zu produzieren, setzt </w:t>
      </w:r>
      <w:proofErr w:type="spellStart"/>
      <w:r w:rsidRPr="00793072">
        <w:t>Grafi</w:t>
      </w:r>
      <w:r w:rsidRPr="00793072">
        <w:rPr>
          <w:rFonts w:eastAsia="Times New Roman"/>
          <w:bCs/>
        </w:rPr>
        <w:t>č</w:t>
      </w:r>
      <w:r w:rsidRPr="00793072">
        <w:t>ar</w:t>
      </w:r>
      <w:proofErr w:type="spellEnd"/>
      <w:r w:rsidRPr="00793072">
        <w:t xml:space="preserve"> auf den Offset- und </w:t>
      </w:r>
      <w:proofErr w:type="spellStart"/>
      <w:r w:rsidRPr="00793072">
        <w:t>Flexodruck</w:t>
      </w:r>
      <w:proofErr w:type="spellEnd"/>
      <w:r w:rsidRPr="00793072">
        <w:t>. „Die Mischung macht den Unterschied und verleiht uns am kroatischen Markt ein Alle</w:t>
      </w:r>
      <w:r>
        <w:t xml:space="preserve">instellungsmerkmal“, betont </w:t>
      </w:r>
      <w:r w:rsidRPr="00793072">
        <w:t xml:space="preserve">Direktor Franjo </w:t>
      </w:r>
      <w:proofErr w:type="spellStart"/>
      <w:r w:rsidRPr="00793072">
        <w:t>Beser</w:t>
      </w:r>
      <w:proofErr w:type="spellEnd"/>
      <w:r w:rsidRPr="00793072">
        <w:t>, der gemeinsam mit seine</w:t>
      </w:r>
      <w:r>
        <w:t>n</w:t>
      </w:r>
      <w:r w:rsidRPr="00793072">
        <w:t xml:space="preserve"> Söhnen </w:t>
      </w:r>
      <w:proofErr w:type="spellStart"/>
      <w:r w:rsidR="009E1ADA">
        <w:t>Siniša</w:t>
      </w:r>
      <w:proofErr w:type="spellEnd"/>
      <w:r w:rsidR="009E1ADA">
        <w:t xml:space="preserve"> als Vertriebsdirektor</w:t>
      </w:r>
      <w:r w:rsidR="009E1ADA" w:rsidRPr="009E1ADA">
        <w:t>,</w:t>
      </w:r>
      <w:r w:rsidR="009E1ADA">
        <w:t xml:space="preserve"> </w:t>
      </w:r>
      <w:r w:rsidRPr="00793072">
        <w:t>Dalibor, technischer Direktor, und Ivan, Leiter Forschung &amp; Entwicklung</w:t>
      </w:r>
      <w:r>
        <w:t>, das Unternehmen leitet</w:t>
      </w:r>
      <w:r w:rsidR="00A5653B">
        <w:t>.</w:t>
      </w:r>
    </w:p>
    <w:p w:rsidR="00967276" w:rsidRDefault="00967276" w:rsidP="00967276">
      <w:pPr>
        <w:spacing w:after="240"/>
      </w:pPr>
      <w:r w:rsidRPr="00793072">
        <w:t>„</w:t>
      </w:r>
      <w:r w:rsidR="00865ED0">
        <w:t>Wir haben uns entschlossen, eine moderne Druckmaschine anzuschaffen, u</w:t>
      </w:r>
      <w:r w:rsidRPr="00793072">
        <w:t xml:space="preserve">m die vom Markt geforderte Leistungsfähigkeit im Offsetdruck </w:t>
      </w:r>
      <w:r w:rsidR="00865ED0">
        <w:t>hinsichtlich</w:t>
      </w:r>
      <w:r w:rsidRPr="00793072">
        <w:t xml:space="preserve"> Geschwindigkeit, Qualität und </w:t>
      </w:r>
      <w:r>
        <w:t>Produktionssicherheit</w:t>
      </w:r>
      <w:r w:rsidR="00865ED0">
        <w:t xml:space="preserve"> zu erreichen“,</w:t>
      </w:r>
      <w:r w:rsidRPr="00793072">
        <w:t xml:space="preserve"> schildert Dalibor </w:t>
      </w:r>
      <w:proofErr w:type="spellStart"/>
      <w:r w:rsidRPr="00793072">
        <w:t>Beser</w:t>
      </w:r>
      <w:proofErr w:type="spellEnd"/>
      <w:r w:rsidRPr="00793072">
        <w:t xml:space="preserve"> die Beweggründe für die Investition. Offsetdrucktechnologie von Koenig &amp; Bauer ha</w:t>
      </w:r>
      <w:r>
        <w:t>tte</w:t>
      </w:r>
      <w:r w:rsidRPr="00793072">
        <w:t xml:space="preserve"> bereits in der Vergangenheit </w:t>
      </w:r>
      <w:r>
        <w:t>bei</w:t>
      </w:r>
      <w:r w:rsidRPr="00793072">
        <w:t xml:space="preserve"> der Expansion von </w:t>
      </w:r>
      <w:proofErr w:type="spellStart"/>
      <w:r w:rsidRPr="00793072">
        <w:t>Grafi</w:t>
      </w:r>
      <w:r w:rsidRPr="00793072">
        <w:rPr>
          <w:rFonts w:eastAsia="Times New Roman"/>
          <w:bCs/>
        </w:rPr>
        <w:t>č</w:t>
      </w:r>
      <w:r w:rsidRPr="00793072">
        <w:t>ar</w:t>
      </w:r>
      <w:proofErr w:type="spellEnd"/>
      <w:r w:rsidRPr="00793072">
        <w:t xml:space="preserve"> eine wesentliche Rolle gespielt. „Die </w:t>
      </w:r>
      <w:proofErr w:type="spellStart"/>
      <w:r w:rsidRPr="00793072">
        <w:t>Rapida</w:t>
      </w:r>
      <w:proofErr w:type="spellEnd"/>
      <w:r w:rsidRPr="00793072">
        <w:t xml:space="preserve"> 104 ist eine fixe Konstante in unserem Drucksaal und hat Koenig &amp; Bauer einen gewissen Vorsprung gegenüber anderen Herstellern eingeräumt. Nachdem wir aber die Features analysiert haben, war für uns die Investitionsentscheidung </w:t>
      </w:r>
      <w:r>
        <w:t>zugunsten der</w:t>
      </w:r>
      <w:r w:rsidRPr="00793072">
        <w:t xml:space="preserve"> </w:t>
      </w:r>
      <w:proofErr w:type="spellStart"/>
      <w:r w:rsidRPr="00793072">
        <w:t>Rapida</w:t>
      </w:r>
      <w:proofErr w:type="spellEnd"/>
      <w:r w:rsidRPr="00793072">
        <w:t xml:space="preserve"> 105</w:t>
      </w:r>
      <w:r>
        <w:t xml:space="preserve"> PRO</w:t>
      </w:r>
      <w:r w:rsidRPr="00793072">
        <w:t xml:space="preserve"> gefallen“, versichert Ivan </w:t>
      </w:r>
      <w:proofErr w:type="spellStart"/>
      <w:r w:rsidRPr="00793072">
        <w:t>Beser</w:t>
      </w:r>
      <w:proofErr w:type="spellEnd"/>
      <w:r w:rsidRPr="00793072">
        <w:t xml:space="preserve">. Aber auch der Service und Support durch Koenig &amp; Bauer mit lokalen Servicetechnikern, die für eine problemlose Inbetriebnahme und Schulung gesorgt haben und die Verfügbarkeit der Druckmaschinen im Drei-Schicht-Betrieb </w:t>
      </w:r>
      <w:r>
        <w:t>hoch</w:t>
      </w:r>
      <w:r w:rsidRPr="00793072">
        <w:t>halten</w:t>
      </w:r>
      <w:r>
        <w:t>, waren ausschlaggebend. Außerdem lassen sich auftretende Problemstellungen bereits im Vorfeld über das Fernwartungsmodul PressSupport24 beheben.</w:t>
      </w:r>
    </w:p>
    <w:p w:rsidR="00541E75" w:rsidRPr="002D462D" w:rsidRDefault="00967276" w:rsidP="00693D71">
      <w:pPr>
        <w:pStyle w:val="berschrift3"/>
      </w:pPr>
      <w:r>
        <w:lastRenderedPageBreak/>
        <w:t>FAPC: Plattenwechsel in zwei Minuten</w:t>
      </w:r>
    </w:p>
    <w:p w:rsidR="00541E75" w:rsidRDefault="00967276" w:rsidP="00967276">
      <w:pPr>
        <w:spacing w:after="240"/>
      </w:pPr>
      <w:r>
        <w:t xml:space="preserve">Um dem steigenden Bedarf nach hochwertigen Veredelungen gerecht zu werden, hat sich </w:t>
      </w:r>
      <w:proofErr w:type="spellStart"/>
      <w:r>
        <w:t>Grafičar</w:t>
      </w:r>
      <w:proofErr w:type="spellEnd"/>
      <w:r>
        <w:t xml:space="preserve"> für die Sechsfarbenmaschine mit </w:t>
      </w:r>
      <w:proofErr w:type="spellStart"/>
      <w:r>
        <w:t>Lackwerk</w:t>
      </w:r>
      <w:proofErr w:type="spellEnd"/>
      <w:r>
        <w:t xml:space="preserve"> entschieden. </w:t>
      </w:r>
      <w:r w:rsidRPr="00793072">
        <w:t>Mit dem vollautomatischen Plattenwechsel FAPC lassen sich alle sechs Druckplatten innerhalb von rund zwei Minuten wechseln und das über alle Aufträge hinweg. Aber auch für das einfache Umrüsten des Lackwerkes veranschlagt die Druckerei nicht einmal zwei Minuten. Ein weiterer wichtiger Ansatz zur Reduktion der Rüstzeiten verbirgt sich</w:t>
      </w:r>
      <w:r>
        <w:t xml:space="preserve"> </w:t>
      </w:r>
      <w:r w:rsidRPr="00793072">
        <w:t xml:space="preserve">hinter der </w:t>
      </w:r>
      <w:proofErr w:type="spellStart"/>
      <w:r w:rsidRPr="00793072">
        <w:t>DriveTronic</w:t>
      </w:r>
      <w:proofErr w:type="spellEnd"/>
      <w:r w:rsidRPr="00793072">
        <w:t xml:space="preserve">-Technologie. Alle Format- und Lufteinstellungen für das gesamte Bedruckstoffspektrum der </w:t>
      </w:r>
      <w:proofErr w:type="spellStart"/>
      <w:r w:rsidRPr="00793072">
        <w:t>Grafi</w:t>
      </w:r>
      <w:r w:rsidRPr="00793072">
        <w:rPr>
          <w:bCs/>
        </w:rPr>
        <w:t>č</w:t>
      </w:r>
      <w:r w:rsidRPr="00793072">
        <w:t>ar</w:t>
      </w:r>
      <w:proofErr w:type="spellEnd"/>
      <w:r w:rsidRPr="00793072">
        <w:t xml:space="preserve"> sind mittlerweile am </w:t>
      </w:r>
      <w:proofErr w:type="spellStart"/>
      <w:r w:rsidRPr="00793072">
        <w:t>ErgoTronic</w:t>
      </w:r>
      <w:proofErr w:type="spellEnd"/>
      <w:r w:rsidRPr="00793072">
        <w:t>-Leitstand hinterlegt und beschleunigen den Auftragswechsel und erleichtern den Druckern die tägliche Arbeit ungemein.</w:t>
      </w:r>
    </w:p>
    <w:p w:rsidR="00967276" w:rsidRDefault="00967276" w:rsidP="00967276">
      <w:pPr>
        <w:spacing w:after="240"/>
      </w:pPr>
      <w:r w:rsidRPr="00793072">
        <w:t xml:space="preserve">Mit der </w:t>
      </w:r>
      <w:proofErr w:type="spellStart"/>
      <w:r w:rsidRPr="00793072">
        <w:t>CleanTronic</w:t>
      </w:r>
      <w:proofErr w:type="spellEnd"/>
      <w:r>
        <w:t>-</w:t>
      </w:r>
      <w:r w:rsidRPr="00793072">
        <w:t>Multi</w:t>
      </w:r>
      <w:r>
        <w:t>-</w:t>
      </w:r>
      <w:r w:rsidRPr="00793072">
        <w:t xml:space="preserve">Wascheinrichtung lässt sich durch separate Waschmittelkreisläufe der Wechsel von konventionellen zu UV-Farben beschleunigen und </w:t>
      </w:r>
      <w:r>
        <w:t xml:space="preserve">das </w:t>
      </w:r>
      <w:r w:rsidRPr="00793072">
        <w:t xml:space="preserve">ermöglicht einen wirtschaftlichen Hybrid-Einsatz der </w:t>
      </w:r>
      <w:proofErr w:type="spellStart"/>
      <w:r w:rsidRPr="00793072">
        <w:t>Rapida</w:t>
      </w:r>
      <w:proofErr w:type="spellEnd"/>
      <w:r w:rsidRPr="00793072">
        <w:t xml:space="preserve"> 105</w:t>
      </w:r>
      <w:r>
        <w:t xml:space="preserve"> PRO</w:t>
      </w:r>
      <w:r w:rsidRPr="00793072">
        <w:t>. „Der hohe Automatisierungsgrad in Kombination mit der maximalen Druckgeschwindigkeit hat uns einen deutlichen Produktivitätsschub beschert und wir können den Trend zu kleiner</w:t>
      </w:r>
      <w:r>
        <w:t>en</w:t>
      </w:r>
      <w:r w:rsidRPr="00793072">
        <w:t xml:space="preserve"> Auflagen damit besser abfangen“, versichert Dalibor </w:t>
      </w:r>
      <w:proofErr w:type="spellStart"/>
      <w:r w:rsidRPr="00793072">
        <w:t>Beser</w:t>
      </w:r>
      <w:proofErr w:type="spellEnd"/>
      <w:r w:rsidRPr="00793072">
        <w:t xml:space="preserve">. Aber auch punkto Qualität attestiert der technische Leiter dem </w:t>
      </w:r>
      <w:proofErr w:type="spellStart"/>
      <w:r w:rsidRPr="00793072">
        <w:t>Lackwerk</w:t>
      </w:r>
      <w:proofErr w:type="spellEnd"/>
      <w:r w:rsidRPr="00793072">
        <w:t xml:space="preserve"> hervorragende Ergebnisse, die nicht nur die Drucker</w:t>
      </w:r>
      <w:r>
        <w:t>,</w:t>
      </w:r>
      <w:r w:rsidRPr="00793072">
        <w:t xml:space="preserve"> sondern auch die Kunden überzeugen.</w:t>
      </w:r>
    </w:p>
    <w:p w:rsidR="00693D71" w:rsidRDefault="00C0657C" w:rsidP="00693D71">
      <w:pPr>
        <w:pStyle w:val="berschrift3"/>
      </w:pPr>
      <w:r>
        <w:t>Maximale Farbstabilität vom ersten bis zum letzten Bogen</w:t>
      </w:r>
    </w:p>
    <w:p w:rsidR="00541E75" w:rsidRDefault="00C0657C" w:rsidP="00C0657C">
      <w:pPr>
        <w:spacing w:after="240"/>
      </w:pPr>
      <w:r w:rsidRPr="00793072">
        <w:t>Eine hohe Qualität zu erzielen ist eine Sache</w:t>
      </w:r>
      <w:r>
        <w:t xml:space="preserve">, sie zu halten die andere. </w:t>
      </w:r>
      <w:r w:rsidRPr="00793072">
        <w:t xml:space="preserve">Dementsprechend hat </w:t>
      </w:r>
      <w:proofErr w:type="spellStart"/>
      <w:r w:rsidRPr="00793072">
        <w:t>Grafi</w:t>
      </w:r>
      <w:r w:rsidRPr="00793072">
        <w:rPr>
          <w:rFonts w:eastAsia="Times New Roman"/>
          <w:bCs/>
        </w:rPr>
        <w:t>č</w:t>
      </w:r>
      <w:r w:rsidRPr="00793072">
        <w:t>ar</w:t>
      </w:r>
      <w:proofErr w:type="spellEnd"/>
      <w:r w:rsidRPr="00793072">
        <w:t xml:space="preserve"> die </w:t>
      </w:r>
      <w:proofErr w:type="spellStart"/>
      <w:r w:rsidRPr="00793072">
        <w:t>Rapida</w:t>
      </w:r>
      <w:proofErr w:type="spellEnd"/>
      <w:r w:rsidRPr="00793072">
        <w:t xml:space="preserve"> 105</w:t>
      </w:r>
      <w:r>
        <w:t xml:space="preserve"> PRO</w:t>
      </w:r>
      <w:r w:rsidRPr="00793072">
        <w:t xml:space="preserve"> ganz bewusst mit folgenden Modulen ausgestattet. Die Inline-Farbregelung übernimmt die </w:t>
      </w:r>
      <w:proofErr w:type="spellStart"/>
      <w:r w:rsidRPr="00793072">
        <w:t>QualiTronic</w:t>
      </w:r>
      <w:proofErr w:type="spellEnd"/>
      <w:r w:rsidRPr="00793072">
        <w:t xml:space="preserve"> </w:t>
      </w:r>
      <w:proofErr w:type="spellStart"/>
      <w:r w:rsidRPr="00793072">
        <w:t>ColorControl</w:t>
      </w:r>
      <w:proofErr w:type="spellEnd"/>
      <w:r w:rsidRPr="00793072">
        <w:t xml:space="preserve">. Nach dem </w:t>
      </w:r>
      <w:proofErr w:type="spellStart"/>
      <w:r w:rsidRPr="00793072">
        <w:t>Lackwerk</w:t>
      </w:r>
      <w:proofErr w:type="spellEnd"/>
      <w:r w:rsidRPr="00793072">
        <w:t xml:space="preserve"> wird mit einem 4K-Kamerasystem automatisch die optische Dichte eines Druckkontrollstreifens erfasst und bei einer Abweichung entsprechend gegengesteuert, um so eine maximale Farbstabilität über die gesamte Auflage zu erreichen. Das Unternehmen hat das Qualitätssicherung-Modul mit dem </w:t>
      </w:r>
      <w:proofErr w:type="spellStart"/>
      <w:r w:rsidRPr="00793072">
        <w:t>QualiTronic</w:t>
      </w:r>
      <w:proofErr w:type="spellEnd"/>
      <w:r w:rsidRPr="00793072">
        <w:t xml:space="preserve"> </w:t>
      </w:r>
      <w:proofErr w:type="spellStart"/>
      <w:r w:rsidRPr="00793072">
        <w:t>PDFCheck</w:t>
      </w:r>
      <w:proofErr w:type="spellEnd"/>
      <w:r w:rsidRPr="00793072">
        <w:t xml:space="preserve"> erweitert und sich so zwei weitere Funktionen </w:t>
      </w:r>
      <w:r>
        <w:t>ins Haus geholt</w:t>
      </w:r>
      <w:r w:rsidRPr="00793072">
        <w:t xml:space="preserve"> – die Bogeninspektion und den Vergleich mit dem druckfähigen PDF. „Gerade im Verpackungsdruck </w:t>
      </w:r>
      <w:r>
        <w:t>ist</w:t>
      </w:r>
      <w:r w:rsidRPr="00793072">
        <w:t xml:space="preserve"> diese Art der Qualitätssicherung enorm wichtig</w:t>
      </w:r>
      <w:r>
        <w:t>,</w:t>
      </w:r>
      <w:r w:rsidRPr="00793072">
        <w:t xml:space="preserve"> vor allem wenn man wie wir </w:t>
      </w:r>
      <w:r>
        <w:t>im</w:t>
      </w:r>
      <w:r w:rsidRPr="00793072">
        <w:t xml:space="preserve"> Olymp der Pharmaverpackung tätig ist</w:t>
      </w:r>
      <w:r>
        <w:t>. Das System erkennt sogar Fehler in kleinsten Schriftgraden</w:t>
      </w:r>
      <w:r w:rsidRPr="00793072">
        <w:t xml:space="preserve">“, </w:t>
      </w:r>
      <w:r>
        <w:t>zeigt sich</w:t>
      </w:r>
      <w:r w:rsidRPr="00793072">
        <w:t xml:space="preserve"> Ivan </w:t>
      </w:r>
      <w:proofErr w:type="spellStart"/>
      <w:r w:rsidRPr="00793072">
        <w:t>Beser</w:t>
      </w:r>
      <w:proofErr w:type="spellEnd"/>
      <w:r w:rsidRPr="00793072">
        <w:t xml:space="preserve"> </w:t>
      </w:r>
      <w:r>
        <w:t>begeistert. Fehlerhafte Bogen werden bereits im Anleger mit dem Sheet-Ident-</w:t>
      </w:r>
      <w:proofErr w:type="spellStart"/>
      <w:r>
        <w:t>Inkjet</w:t>
      </w:r>
      <w:proofErr w:type="spellEnd"/>
      <w:r>
        <w:t>-System markiert, die sich anhand des Fehlerprotokolls im Stapel auffinden lassen und der Entsorgung zugeführt werden können</w:t>
      </w:r>
      <w:r w:rsidR="00541E75">
        <w:t>.</w:t>
      </w:r>
    </w:p>
    <w:p w:rsidR="0009484F" w:rsidRDefault="0009484F" w:rsidP="0009484F">
      <w:pPr>
        <w:pStyle w:val="berschrift3"/>
      </w:pPr>
      <w:r>
        <w:t>Die Zukunft kann kommen</w:t>
      </w:r>
    </w:p>
    <w:p w:rsidR="0009484F" w:rsidRDefault="0009484F" w:rsidP="0009484F">
      <w:pPr>
        <w:spacing w:after="240"/>
      </w:pPr>
      <w:r>
        <w:t xml:space="preserve">„Mit der Installation der </w:t>
      </w:r>
      <w:proofErr w:type="spellStart"/>
      <w:r>
        <w:t>Rapida</w:t>
      </w:r>
      <w:proofErr w:type="spellEnd"/>
      <w:r>
        <w:t xml:space="preserve"> 105 PRO haben wir einen wichtigen Schritt nach vorne gemacht und können unseren Kunden ein noch besseres Angebot punkto Qualität, Sicherheit und Verfügbarkeit machen. Gleichzeitig hilft uns die </w:t>
      </w:r>
      <w:proofErr w:type="spellStart"/>
      <w:r>
        <w:t>Rapida</w:t>
      </w:r>
      <w:proofErr w:type="spellEnd"/>
      <w:r>
        <w:t xml:space="preserve"> 105 PRO bei der Weiterentwicklung unseres Produktportfolios und eröffnet uns zusätzliche Chancen im Export“, fasst der Direktor Franjo </w:t>
      </w:r>
      <w:proofErr w:type="spellStart"/>
      <w:r>
        <w:t>Beser</w:t>
      </w:r>
      <w:proofErr w:type="spellEnd"/>
      <w:r>
        <w:t xml:space="preserve"> die bisherigen Erfahrungen zusammen.</w:t>
      </w:r>
    </w:p>
    <w:p w:rsidR="00534D38" w:rsidRDefault="00DD20D5" w:rsidP="00584EAD">
      <w:pPr>
        <w:spacing w:after="240"/>
        <w:rPr>
          <w:rStyle w:val="Hyperlink"/>
        </w:rPr>
      </w:pPr>
      <w:r>
        <w:t xml:space="preserve">Interessante Website: </w:t>
      </w:r>
      <w:r w:rsidRPr="00DD20D5">
        <w:rPr>
          <w:color w:val="FF0000"/>
        </w:rPr>
        <w:t>www.graficar.hr</w:t>
      </w:r>
    </w:p>
    <w:p w:rsidR="00A84706" w:rsidRPr="00534D38" w:rsidRDefault="00A84706" w:rsidP="00584EAD">
      <w:pPr>
        <w:spacing w:after="240"/>
      </w:pPr>
    </w:p>
    <w:p w:rsidR="00BC4F56" w:rsidRDefault="00534D38" w:rsidP="00BC4F56">
      <w:pPr>
        <w:pStyle w:val="berschrift4"/>
        <w:rPr>
          <w:lang w:val="de-DE"/>
        </w:rPr>
      </w:pPr>
      <w:r>
        <w:rPr>
          <w:lang w:val="de-DE"/>
        </w:rPr>
        <w:t>Foto 1</w:t>
      </w:r>
      <w:r w:rsidR="0099606A" w:rsidRPr="00534D38">
        <w:rPr>
          <w:lang w:val="de-DE"/>
        </w:rPr>
        <w:t>:</w:t>
      </w:r>
    </w:p>
    <w:p w:rsidR="00817B34" w:rsidRPr="00817B34" w:rsidRDefault="00DD20D5" w:rsidP="00DD20D5">
      <w:pPr>
        <w:spacing w:after="240"/>
      </w:pPr>
      <w:r w:rsidRPr="00FA585B">
        <w:t xml:space="preserve">Das Management der </w:t>
      </w:r>
      <w:proofErr w:type="spellStart"/>
      <w:r w:rsidRPr="00FA585B">
        <w:t>Grafi</w:t>
      </w:r>
      <w:r w:rsidRPr="00FA585B">
        <w:rPr>
          <w:rFonts w:eastAsia="Times New Roman"/>
          <w:bCs/>
        </w:rPr>
        <w:t>č</w:t>
      </w:r>
      <w:r w:rsidR="00284B30">
        <w:t>ar</w:t>
      </w:r>
      <w:proofErr w:type="spellEnd"/>
      <w:r w:rsidR="00284B30">
        <w:t xml:space="preserve"> d.d. </w:t>
      </w:r>
      <w:proofErr w:type="spellStart"/>
      <w:r w:rsidR="00284B30">
        <w:t>Ludbre</w:t>
      </w:r>
      <w:r w:rsidRPr="00FA585B">
        <w:t>g</w:t>
      </w:r>
      <w:proofErr w:type="spellEnd"/>
      <w:r w:rsidRPr="00FA585B">
        <w:t xml:space="preserve"> </w:t>
      </w:r>
      <w:proofErr w:type="spellStart"/>
      <w:r w:rsidRPr="00FA585B">
        <w:t>v.l</w:t>
      </w:r>
      <w:proofErr w:type="spellEnd"/>
      <w:r w:rsidRPr="00FA585B">
        <w:t xml:space="preserve">.: Ivan </w:t>
      </w:r>
      <w:proofErr w:type="spellStart"/>
      <w:r w:rsidRPr="00FA585B">
        <w:t>Beser</w:t>
      </w:r>
      <w:proofErr w:type="spellEnd"/>
      <w:r w:rsidRPr="00FA585B">
        <w:t xml:space="preserve">, Leiter Forschung &amp; Entwicklung, Franjo </w:t>
      </w:r>
      <w:proofErr w:type="spellStart"/>
      <w:r w:rsidRPr="00FA585B">
        <w:t>Beser</w:t>
      </w:r>
      <w:proofErr w:type="spellEnd"/>
      <w:r w:rsidR="000D62E6">
        <w:t>,</w:t>
      </w:r>
      <w:r w:rsidRPr="00FA585B">
        <w:t xml:space="preserve"> Direktor, </w:t>
      </w:r>
      <w:proofErr w:type="spellStart"/>
      <w:r w:rsidRPr="00FA585B">
        <w:rPr>
          <w:rFonts w:eastAsia="Times New Roman"/>
          <w:bCs/>
        </w:rPr>
        <w:t>Siniša</w:t>
      </w:r>
      <w:proofErr w:type="spellEnd"/>
      <w:r w:rsidRPr="00FA585B">
        <w:rPr>
          <w:rFonts w:eastAsia="Times New Roman"/>
          <w:bCs/>
        </w:rPr>
        <w:t xml:space="preserve"> </w:t>
      </w:r>
      <w:proofErr w:type="spellStart"/>
      <w:r w:rsidRPr="00FA585B">
        <w:rPr>
          <w:rFonts w:eastAsia="Times New Roman"/>
          <w:bCs/>
        </w:rPr>
        <w:t>Beser</w:t>
      </w:r>
      <w:proofErr w:type="spellEnd"/>
      <w:r w:rsidRPr="00FA585B">
        <w:rPr>
          <w:rFonts w:eastAsia="Times New Roman"/>
          <w:bCs/>
        </w:rPr>
        <w:t>, Verkauf</w:t>
      </w:r>
      <w:r>
        <w:rPr>
          <w:rFonts w:eastAsia="Times New Roman"/>
          <w:bCs/>
        </w:rPr>
        <w:t>s</w:t>
      </w:r>
      <w:r w:rsidRPr="00FA585B">
        <w:rPr>
          <w:rFonts w:eastAsia="Times New Roman"/>
          <w:bCs/>
        </w:rPr>
        <w:t>leiter</w:t>
      </w:r>
      <w:r w:rsidR="000D62E6">
        <w:rPr>
          <w:rFonts w:eastAsia="Times New Roman"/>
          <w:bCs/>
        </w:rPr>
        <w:t>,</w:t>
      </w:r>
      <w:r w:rsidRPr="00FA585B">
        <w:t xml:space="preserve"> und Dalibor </w:t>
      </w:r>
      <w:proofErr w:type="spellStart"/>
      <w:r w:rsidRPr="00FA585B">
        <w:t>Beser</w:t>
      </w:r>
      <w:proofErr w:type="spellEnd"/>
      <w:r w:rsidRPr="00FA585B">
        <w:t>, technischer Direktor</w:t>
      </w:r>
    </w:p>
    <w:p w:rsidR="00541E75" w:rsidRPr="002D462D" w:rsidRDefault="00541E75" w:rsidP="00541E75">
      <w:pPr>
        <w:pStyle w:val="berschrift4"/>
        <w:rPr>
          <w:lang w:val="de-DE"/>
        </w:rPr>
      </w:pPr>
      <w:r w:rsidRPr="002D462D">
        <w:rPr>
          <w:lang w:val="de-DE"/>
        </w:rPr>
        <w:t>Foto 2:</w:t>
      </w:r>
    </w:p>
    <w:p w:rsidR="00541E75" w:rsidRDefault="00DD20D5" w:rsidP="00DD20D5">
      <w:pPr>
        <w:spacing w:after="240"/>
      </w:pPr>
      <w:r>
        <w:t xml:space="preserve">Der Standort der </w:t>
      </w:r>
      <w:proofErr w:type="spellStart"/>
      <w:r w:rsidRPr="00793072">
        <w:t>Grafi</w:t>
      </w:r>
      <w:r w:rsidRPr="00793072">
        <w:rPr>
          <w:rFonts w:eastAsia="Times New Roman"/>
          <w:bCs/>
        </w:rPr>
        <w:t>č</w:t>
      </w:r>
      <w:r w:rsidRPr="00793072">
        <w:t>ar</w:t>
      </w:r>
      <w:proofErr w:type="spellEnd"/>
      <w:r w:rsidRPr="00793072">
        <w:t xml:space="preserve">-Gruppe </w:t>
      </w:r>
      <w:r w:rsidR="00284B30">
        <w:t xml:space="preserve">in </w:t>
      </w:r>
      <w:proofErr w:type="spellStart"/>
      <w:r w:rsidR="00284B30">
        <w:t>Ludbre</w:t>
      </w:r>
      <w:r>
        <w:t>g</w:t>
      </w:r>
      <w:proofErr w:type="spellEnd"/>
    </w:p>
    <w:p w:rsidR="00541E75" w:rsidRPr="00541E75" w:rsidRDefault="00541E75" w:rsidP="00541E75">
      <w:pPr>
        <w:pStyle w:val="berschrift4"/>
        <w:rPr>
          <w:lang w:val="de-DE"/>
        </w:rPr>
      </w:pPr>
      <w:r>
        <w:rPr>
          <w:lang w:val="de-DE"/>
        </w:rPr>
        <w:lastRenderedPageBreak/>
        <w:t>Foto 3</w:t>
      </w:r>
      <w:r w:rsidRPr="00541E75">
        <w:rPr>
          <w:lang w:val="de-DE"/>
        </w:rPr>
        <w:t>:</w:t>
      </w:r>
    </w:p>
    <w:p w:rsidR="00E45461" w:rsidRPr="00541E75" w:rsidRDefault="00DD20D5" w:rsidP="00DD20D5">
      <w:pPr>
        <w:spacing w:after="240"/>
      </w:pPr>
      <w:r w:rsidRPr="00793072">
        <w:t xml:space="preserve">Der hohe Automatisierungsgrad </w:t>
      </w:r>
      <w:r>
        <w:t>und die maximalen Druckleistung</w:t>
      </w:r>
      <w:r w:rsidRPr="00793072">
        <w:t xml:space="preserve"> </w:t>
      </w:r>
      <w:r>
        <w:t xml:space="preserve">von 17.000 Bogen/h </w:t>
      </w:r>
      <w:r w:rsidRPr="00793072">
        <w:t xml:space="preserve">hat </w:t>
      </w:r>
      <w:proofErr w:type="spellStart"/>
      <w:r w:rsidRPr="00793072">
        <w:t>Grafi</w:t>
      </w:r>
      <w:r w:rsidRPr="00793072">
        <w:rPr>
          <w:rFonts w:eastAsia="Times New Roman"/>
          <w:bCs/>
        </w:rPr>
        <w:t>č</w:t>
      </w:r>
      <w:r w:rsidRPr="00793072">
        <w:t>ar</w:t>
      </w:r>
      <w:proofErr w:type="spellEnd"/>
      <w:r w:rsidRPr="00793072">
        <w:t xml:space="preserve"> einen deutlichen Produktivitätsschub beschert</w:t>
      </w:r>
    </w:p>
    <w:p w:rsidR="00541E75" w:rsidRPr="00A84706" w:rsidRDefault="00541E75" w:rsidP="00541E75">
      <w:pPr>
        <w:pStyle w:val="berschrift4"/>
        <w:rPr>
          <w:lang w:val="de-DE"/>
        </w:rPr>
      </w:pPr>
      <w:r w:rsidRPr="00A84706">
        <w:rPr>
          <w:lang w:val="de-DE"/>
        </w:rPr>
        <w:t>Foto 4:</w:t>
      </w:r>
    </w:p>
    <w:p w:rsidR="00541E75" w:rsidRPr="00A84706" w:rsidRDefault="00DD20D5" w:rsidP="00DD20D5">
      <w:pPr>
        <w:spacing w:after="240"/>
      </w:pPr>
      <w:r>
        <w:t xml:space="preserve">Für die Qualitätskontrolle wurde die </w:t>
      </w:r>
      <w:proofErr w:type="spellStart"/>
      <w:r>
        <w:t>Rapida</w:t>
      </w:r>
      <w:proofErr w:type="spellEnd"/>
      <w:r>
        <w:t xml:space="preserve"> 105 PRO unter anderem mit </w:t>
      </w:r>
      <w:proofErr w:type="spellStart"/>
      <w:r w:rsidRPr="00793072">
        <w:t>QualiTronic</w:t>
      </w:r>
      <w:proofErr w:type="spellEnd"/>
      <w:r w:rsidRPr="00793072">
        <w:t xml:space="preserve"> </w:t>
      </w:r>
      <w:proofErr w:type="spellStart"/>
      <w:r w:rsidRPr="00793072">
        <w:t>ColorControl</w:t>
      </w:r>
      <w:proofErr w:type="spellEnd"/>
      <w:r>
        <w:t xml:space="preserve"> und </w:t>
      </w:r>
      <w:proofErr w:type="spellStart"/>
      <w:r w:rsidRPr="00793072">
        <w:t>QualiTronic</w:t>
      </w:r>
      <w:proofErr w:type="spellEnd"/>
      <w:r w:rsidRPr="00793072">
        <w:t xml:space="preserve"> </w:t>
      </w:r>
      <w:proofErr w:type="spellStart"/>
      <w:r w:rsidRPr="00793072">
        <w:t>PDFCheck</w:t>
      </w:r>
      <w:proofErr w:type="spellEnd"/>
      <w:r>
        <w:t xml:space="preserve"> ausgestattet</w:t>
      </w:r>
    </w:p>
    <w:p w:rsidR="00A84706" w:rsidRDefault="00A84706" w:rsidP="00541E75">
      <w:pPr>
        <w:spacing w:after="240"/>
      </w:pPr>
    </w:p>
    <w:p w:rsidR="00584EAD" w:rsidRDefault="00584EAD" w:rsidP="00584EAD">
      <w:pPr>
        <w:spacing w:after="240"/>
      </w:pPr>
      <w:r w:rsidRPr="00BC4F56">
        <w:rPr>
          <w:b/>
        </w:rPr>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8" w:history="1">
        <w:r w:rsidR="007E6CB4" w:rsidRPr="00115532">
          <w:rPr>
            <w:rStyle w:val="Hyperlink"/>
          </w:rPr>
          <w:t>martin.daenhardt@koenig-bauer.com</w:t>
        </w:r>
      </w:hyperlink>
    </w:p>
    <w:p w:rsidR="00A5653B" w:rsidRDefault="00A5653B" w:rsidP="00584EAD">
      <w:pPr>
        <w:spacing w:after="240"/>
        <w:rPr>
          <w:color w:val="F02D32" w:themeColor="accent3"/>
        </w:rPr>
      </w:pPr>
    </w:p>
    <w:p w:rsidR="00D64F37" w:rsidRPr="008C2BC0" w:rsidRDefault="00D64F37" w:rsidP="00D64F37">
      <w:pPr>
        <w:pStyle w:val="berschrift4"/>
        <w:rPr>
          <w:lang w:val="de-DE"/>
        </w:rPr>
      </w:pPr>
      <w:r w:rsidRPr="008C2BC0">
        <w:rPr>
          <w:lang w:val="de-DE"/>
        </w:rPr>
        <w:t>Über Koenig &amp; Bauer</w:t>
      </w:r>
    </w:p>
    <w:p w:rsidR="00D64F37" w:rsidRDefault="00D64F37" w:rsidP="00D64F37">
      <w:pPr>
        <w:spacing w:after="240"/>
      </w:pPr>
      <w:r w:rsidRPr="00B933DB">
        <w:t xml:space="preserve">Koenig &amp; Bauer ist der älteste Druckmaschinenhersteller der Welt mit dem breitesten Produktprogramm der Branche. </w:t>
      </w:r>
      <w:r w:rsidRPr="001B3192">
        <w:t xml:space="preserve">Seit </w:t>
      </w:r>
      <w:r>
        <w:t xml:space="preserve">über </w:t>
      </w:r>
      <w:r w:rsidRPr="001B3192">
        <w:t>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w:t>
      </w:r>
      <w:proofErr w:type="spellStart"/>
      <w:r w:rsidRPr="001B3192">
        <w:t>Flexodruck</w:t>
      </w:r>
      <w:proofErr w:type="spellEnd"/>
      <w:r w:rsidRPr="001B3192">
        <w:t xml:space="preserve"> bei Bogen und Rolle, wasserloser Offset</w:t>
      </w:r>
      <w:r>
        <w:t>,</w:t>
      </w:r>
      <w:r w:rsidRPr="001B3192">
        <w:t xml:space="preserve"> Stahlstich-, Simultan- und Siebdruck oder digitaler </w:t>
      </w:r>
      <w:proofErr w:type="spellStart"/>
      <w:r w:rsidRPr="001B3192">
        <w:t>Inkjetdruck</w:t>
      </w:r>
      <w:proofErr w:type="spellEnd"/>
      <w:r w:rsidRPr="001B3192">
        <w:t xml:space="preserve"> – in fast allen Druckverfahren ist Koenig &amp; Bauer zu</w:t>
      </w:r>
      <w:r>
        <w:t xml:space="preserve"> H</w:t>
      </w:r>
      <w:r w:rsidRPr="001B3192">
        <w:t>ause und häufig</w:t>
      </w:r>
      <w:r>
        <w:t xml:space="preserve"> führend. Im Geschäftsjahr 2018</w:t>
      </w:r>
      <w:r w:rsidRPr="001B3192">
        <w:t xml:space="preserve"> </w:t>
      </w:r>
      <w:r>
        <w:t xml:space="preserve">erwirtschafteten die </w:t>
      </w:r>
      <w:r w:rsidRPr="001B3192">
        <w:t>5.</w:t>
      </w:r>
      <w:r>
        <w:t>7</w:t>
      </w:r>
      <w:r w:rsidRPr="001B3192">
        <w:t>00 hoch</w:t>
      </w:r>
      <w:r>
        <w:t xml:space="preserve"> </w:t>
      </w:r>
      <w:r w:rsidRPr="001B3192">
        <w:t xml:space="preserve">qualifizierten Mitarbeiterinnen und Mitarbeiter weltweit einen Jahresumsatz von über 1,2 Milliarden Euro. </w:t>
      </w:r>
    </w:p>
    <w:p w:rsidR="00D64F37" w:rsidRPr="00EC73CA" w:rsidRDefault="00D64F37" w:rsidP="00D64F37">
      <w:pPr>
        <w:spacing w:after="240"/>
      </w:pPr>
      <w:r>
        <w:t xml:space="preserve">Weitere Informationen unter </w:t>
      </w:r>
      <w:hyperlink r:id="rId9" w:history="1">
        <w:r w:rsidRPr="00584EAD">
          <w:rPr>
            <w:rStyle w:val="Hyperlink"/>
          </w:rPr>
          <w:t>www.koenig-bauer.com</w:t>
        </w:r>
      </w:hyperlink>
    </w:p>
    <w:p w:rsidR="00D64F37" w:rsidRPr="00865ED0" w:rsidRDefault="00D64F37" w:rsidP="00584EAD">
      <w:pPr>
        <w:spacing w:after="240"/>
        <w:rPr>
          <w:color w:val="F02D32" w:themeColor="accent3"/>
        </w:rPr>
      </w:pPr>
      <w:bookmarkStart w:id="0" w:name="_GoBack"/>
      <w:bookmarkEnd w:id="0"/>
    </w:p>
    <w:sectPr w:rsidR="00D64F37" w:rsidRPr="00865ED0"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0D" w:rsidRDefault="000C680D" w:rsidP="00647A4F">
      <w:pPr>
        <w:spacing w:after="240"/>
      </w:pPr>
      <w:r>
        <w:separator/>
      </w:r>
    </w:p>
    <w:p w:rsidR="000C680D" w:rsidRDefault="000C680D" w:rsidP="00647A4F">
      <w:pPr>
        <w:spacing w:after="240"/>
      </w:pPr>
    </w:p>
  </w:endnote>
  <w:endnote w:type="continuationSeparator" w:id="0">
    <w:p w:rsidR="000C680D" w:rsidRDefault="000C680D" w:rsidP="00647A4F">
      <w:pPr>
        <w:spacing w:after="240"/>
      </w:pPr>
      <w:r>
        <w:continuationSeparator/>
      </w:r>
    </w:p>
    <w:p w:rsidR="000C680D" w:rsidRDefault="000C680D"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D64F37" w:rsidP="00647A4F">
    <w:pPr>
      <w:pStyle w:val="Fuzeile"/>
      <w:spacing w:after="240"/>
    </w:pP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A85A69" w:rsidRPr="00A85A69">
          <w:rPr>
            <w:rFonts w:eastAsia="Times New Roman"/>
            <w:bCs/>
          </w:rPr>
          <w:t>Rapida 105 PRO bei Grafičar</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D64F37"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85A69">
          <w:t>Rapida 105 PRO bei Grafičar</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0D" w:rsidRDefault="000C680D" w:rsidP="00647A4F">
      <w:pPr>
        <w:spacing w:after="240"/>
      </w:pPr>
      <w:r>
        <w:separator/>
      </w:r>
    </w:p>
  </w:footnote>
  <w:footnote w:type="continuationSeparator" w:id="0">
    <w:p w:rsidR="000C680D" w:rsidRDefault="000C680D" w:rsidP="00647A4F">
      <w:pPr>
        <w:spacing w:after="240"/>
      </w:pPr>
      <w:r>
        <w:continuationSeparator/>
      </w:r>
    </w:p>
    <w:p w:rsidR="000C680D" w:rsidRDefault="000C680D"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9"/>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8"/>
  </w:num>
  <w:num w:numId="39">
    <w:abstractNumId w:val="7"/>
  </w:num>
  <w:num w:numId="40">
    <w:abstractNumId w:val="13"/>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9484F"/>
    <w:rsid w:val="000A70ED"/>
    <w:rsid w:val="000B1DE4"/>
    <w:rsid w:val="000B7CEC"/>
    <w:rsid w:val="000C511A"/>
    <w:rsid w:val="000C534C"/>
    <w:rsid w:val="000C680D"/>
    <w:rsid w:val="000D62E6"/>
    <w:rsid w:val="000E431A"/>
    <w:rsid w:val="000F4BFC"/>
    <w:rsid w:val="00116A26"/>
    <w:rsid w:val="00133BCF"/>
    <w:rsid w:val="00145B26"/>
    <w:rsid w:val="00163241"/>
    <w:rsid w:val="0016411F"/>
    <w:rsid w:val="0016774E"/>
    <w:rsid w:val="0018412B"/>
    <w:rsid w:val="00197029"/>
    <w:rsid w:val="001B5BAA"/>
    <w:rsid w:val="001B67AE"/>
    <w:rsid w:val="001B747C"/>
    <w:rsid w:val="001C394D"/>
    <w:rsid w:val="001E5ABB"/>
    <w:rsid w:val="00204EAE"/>
    <w:rsid w:val="00210ACB"/>
    <w:rsid w:val="0021638F"/>
    <w:rsid w:val="0022027F"/>
    <w:rsid w:val="00234E22"/>
    <w:rsid w:val="002612F0"/>
    <w:rsid w:val="00262EA4"/>
    <w:rsid w:val="00263C94"/>
    <w:rsid w:val="00265400"/>
    <w:rsid w:val="0027081D"/>
    <w:rsid w:val="00282128"/>
    <w:rsid w:val="0028338E"/>
    <w:rsid w:val="00284B30"/>
    <w:rsid w:val="002A5D4F"/>
    <w:rsid w:val="002A6379"/>
    <w:rsid w:val="002B77B3"/>
    <w:rsid w:val="002C05E4"/>
    <w:rsid w:val="002D462D"/>
    <w:rsid w:val="002E1AB6"/>
    <w:rsid w:val="002E3557"/>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1CB5"/>
    <w:rsid w:val="00533745"/>
    <w:rsid w:val="00534D38"/>
    <w:rsid w:val="00541E75"/>
    <w:rsid w:val="0055123F"/>
    <w:rsid w:val="00563C4E"/>
    <w:rsid w:val="0057450D"/>
    <w:rsid w:val="00584EAD"/>
    <w:rsid w:val="005865F5"/>
    <w:rsid w:val="005943F7"/>
    <w:rsid w:val="005A1925"/>
    <w:rsid w:val="005A281B"/>
    <w:rsid w:val="005B1FCC"/>
    <w:rsid w:val="005C7418"/>
    <w:rsid w:val="005D7AD9"/>
    <w:rsid w:val="005E1ABB"/>
    <w:rsid w:val="005E5705"/>
    <w:rsid w:val="005F3C60"/>
    <w:rsid w:val="00614D44"/>
    <w:rsid w:val="00614D7E"/>
    <w:rsid w:val="0063340E"/>
    <w:rsid w:val="00647A4F"/>
    <w:rsid w:val="006571D2"/>
    <w:rsid w:val="00673988"/>
    <w:rsid w:val="0067694D"/>
    <w:rsid w:val="00677B21"/>
    <w:rsid w:val="00693D71"/>
    <w:rsid w:val="00697DB1"/>
    <w:rsid w:val="006C6CB5"/>
    <w:rsid w:val="006E5767"/>
    <w:rsid w:val="00704DFC"/>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2E3"/>
    <w:rsid w:val="00817B34"/>
    <w:rsid w:val="00823D13"/>
    <w:rsid w:val="00854099"/>
    <w:rsid w:val="00865ED0"/>
    <w:rsid w:val="00866F90"/>
    <w:rsid w:val="008A14C6"/>
    <w:rsid w:val="008C2BC0"/>
    <w:rsid w:val="008C5FFE"/>
    <w:rsid w:val="00903141"/>
    <w:rsid w:val="009229D0"/>
    <w:rsid w:val="00941B6B"/>
    <w:rsid w:val="00953661"/>
    <w:rsid w:val="00967276"/>
    <w:rsid w:val="009870F4"/>
    <w:rsid w:val="0099606A"/>
    <w:rsid w:val="009B057B"/>
    <w:rsid w:val="009B10BB"/>
    <w:rsid w:val="009E1ADA"/>
    <w:rsid w:val="009E29CD"/>
    <w:rsid w:val="009E7CEF"/>
    <w:rsid w:val="009F2F7C"/>
    <w:rsid w:val="00A10D03"/>
    <w:rsid w:val="00A112E7"/>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B06C8C"/>
    <w:rsid w:val="00B401C6"/>
    <w:rsid w:val="00B622F0"/>
    <w:rsid w:val="00B6614D"/>
    <w:rsid w:val="00B6648E"/>
    <w:rsid w:val="00B66B5F"/>
    <w:rsid w:val="00B76DCC"/>
    <w:rsid w:val="00B933DB"/>
    <w:rsid w:val="00BA3329"/>
    <w:rsid w:val="00BC4F56"/>
    <w:rsid w:val="00BF6AC1"/>
    <w:rsid w:val="00C0657C"/>
    <w:rsid w:val="00C275C9"/>
    <w:rsid w:val="00C32F47"/>
    <w:rsid w:val="00C66DA1"/>
    <w:rsid w:val="00C7355A"/>
    <w:rsid w:val="00C97C18"/>
    <w:rsid w:val="00CA06B2"/>
    <w:rsid w:val="00CD0A11"/>
    <w:rsid w:val="00CE7598"/>
    <w:rsid w:val="00D23C2E"/>
    <w:rsid w:val="00D31E7C"/>
    <w:rsid w:val="00D37C08"/>
    <w:rsid w:val="00D4221B"/>
    <w:rsid w:val="00D430A8"/>
    <w:rsid w:val="00D52424"/>
    <w:rsid w:val="00D64F37"/>
    <w:rsid w:val="00D66283"/>
    <w:rsid w:val="00D70659"/>
    <w:rsid w:val="00D87652"/>
    <w:rsid w:val="00D95359"/>
    <w:rsid w:val="00DA7970"/>
    <w:rsid w:val="00DB6FA2"/>
    <w:rsid w:val="00DC7376"/>
    <w:rsid w:val="00DD20D5"/>
    <w:rsid w:val="00DD406D"/>
    <w:rsid w:val="00DF4B3B"/>
    <w:rsid w:val="00DF560B"/>
    <w:rsid w:val="00E136C2"/>
    <w:rsid w:val="00E1738C"/>
    <w:rsid w:val="00E30EBC"/>
    <w:rsid w:val="00E45461"/>
    <w:rsid w:val="00E51463"/>
    <w:rsid w:val="00E63175"/>
    <w:rsid w:val="00E63C7E"/>
    <w:rsid w:val="00E67D71"/>
    <w:rsid w:val="00E75308"/>
    <w:rsid w:val="00E7632B"/>
    <w:rsid w:val="00E96261"/>
    <w:rsid w:val="00E97E5A"/>
    <w:rsid w:val="00EA0DC0"/>
    <w:rsid w:val="00EA1A60"/>
    <w:rsid w:val="00EA57A0"/>
    <w:rsid w:val="00EB0510"/>
    <w:rsid w:val="00EC73CA"/>
    <w:rsid w:val="00F01893"/>
    <w:rsid w:val="00F41007"/>
    <w:rsid w:val="00F5748A"/>
    <w:rsid w:val="00F63846"/>
    <w:rsid w:val="00F82B5C"/>
    <w:rsid w:val="00F84F59"/>
    <w:rsid w:val="00FA2046"/>
    <w:rsid w:val="00FB2E09"/>
    <w:rsid w:val="00FB38C5"/>
    <w:rsid w:val="00FB3F43"/>
    <w:rsid w:val="00FB7156"/>
    <w:rsid w:val="00FC73CA"/>
    <w:rsid w:val="00FE524F"/>
    <w:rsid w:val="00FF4B3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1953-8D9C-4AD3-A454-0A69B130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6542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105 PRO bei Grafičar</vt:lpstr>
      <vt:lpstr>DruckArt zeigt Format</vt:lpstr>
    </vt:vector>
  </TitlesOfParts>
  <Company>Koenig &amp; Bauer</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 105 PRO bei Grafičar</dc:title>
  <dc:creator>Bausenwein, Linda (ZM)</dc:creator>
  <dc:description>Optimiert für Word 2016</dc:description>
  <cp:lastModifiedBy>Bausenwein, Linda (ZM)</cp:lastModifiedBy>
  <cp:revision>15</cp:revision>
  <dcterms:created xsi:type="dcterms:W3CDTF">2019-11-06T11:54:00Z</dcterms:created>
  <dcterms:modified xsi:type="dcterms:W3CDTF">2020-01-21T10:24:00Z</dcterms:modified>
</cp:coreProperties>
</file>