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7D20A" w14:textId="38B73B56" w:rsidR="00F730A4" w:rsidRPr="00177B3F" w:rsidRDefault="00780D79" w:rsidP="00F730A4">
      <w:pPr>
        <w:pStyle w:val="Titel"/>
        <w:spacing w:before="0"/>
        <w:rPr>
          <w:lang w:val="de-DE"/>
        </w:rPr>
      </w:pPr>
      <w:r w:rsidRPr="00177B3F">
        <w:rPr>
          <w:lang w:val="de-DE"/>
        </w:rPr>
        <w:t>Press</w:t>
      </w:r>
      <w:r w:rsidR="00347F19" w:rsidRPr="00177B3F">
        <w:rPr>
          <w:lang w:val="de-DE"/>
        </w:rPr>
        <w:t>emitteilung</w:t>
      </w:r>
    </w:p>
    <w:p w14:paraId="5394838E" w14:textId="7EFF74B6" w:rsidR="0071363D" w:rsidRDefault="006C42B9" w:rsidP="006C42B9">
      <w:pPr>
        <w:pStyle w:val="berschrift1"/>
        <w:spacing w:after="240"/>
        <w:rPr>
          <w:b w:val="0"/>
          <w:sz w:val="28"/>
          <w:szCs w:val="28"/>
          <w:lang w:val="de-DE"/>
        </w:rPr>
      </w:pPr>
      <w:r w:rsidRPr="006C42B9">
        <w:rPr>
          <w:lang w:val="de-DE"/>
        </w:rPr>
        <w:t xml:space="preserve">Koenig &amp; Bauer MetalControl </w:t>
      </w:r>
      <w:r>
        <w:rPr>
          <w:lang w:val="de-DE"/>
        </w:rPr>
        <w:t>–</w:t>
      </w:r>
      <w:r w:rsidRPr="006C42B9">
        <w:rPr>
          <w:lang w:val="de-DE"/>
        </w:rPr>
        <w:t xml:space="preserve"> </w:t>
      </w:r>
      <w:r w:rsidR="003A5E6E">
        <w:rPr>
          <w:lang w:val="de-DE"/>
        </w:rPr>
        <w:t>Inline-Farbregelung</w:t>
      </w:r>
      <w:r w:rsidR="00351B7B">
        <w:rPr>
          <w:lang w:val="de-DE"/>
        </w:rPr>
        <w:br/>
      </w:r>
      <w:r w:rsidR="00351B7B">
        <w:rPr>
          <w:b w:val="0"/>
          <w:sz w:val="28"/>
          <w:szCs w:val="28"/>
          <w:lang w:val="de-DE"/>
        </w:rPr>
        <w:br/>
      </w:r>
      <w:r w:rsidR="008B0F14">
        <w:rPr>
          <w:b w:val="0"/>
          <w:sz w:val="28"/>
          <w:szCs w:val="28"/>
          <w:lang w:val="de-DE"/>
        </w:rPr>
        <w:t xml:space="preserve">Jederzeit </w:t>
      </w:r>
      <w:r w:rsidR="00351B7B">
        <w:rPr>
          <w:b w:val="0"/>
          <w:sz w:val="28"/>
          <w:szCs w:val="28"/>
          <w:lang w:val="de-DE"/>
        </w:rPr>
        <w:t>Farbstabilität</w:t>
      </w:r>
      <w:r w:rsidR="008B0F14">
        <w:rPr>
          <w:b w:val="0"/>
          <w:sz w:val="28"/>
          <w:szCs w:val="28"/>
          <w:lang w:val="de-DE"/>
        </w:rPr>
        <w:t xml:space="preserve"> </w:t>
      </w:r>
    </w:p>
    <w:p w14:paraId="6166053C" w14:textId="77777777" w:rsidR="00923BCA" w:rsidRPr="00923BCA" w:rsidRDefault="00923BCA" w:rsidP="00923BCA">
      <w:pPr>
        <w:spacing w:after="240"/>
        <w:rPr>
          <w:lang w:val="de-DE"/>
        </w:rPr>
      </w:pPr>
    </w:p>
    <w:p w14:paraId="0D6BF938" w14:textId="77777777" w:rsidR="00923BCA" w:rsidRDefault="00351B7B" w:rsidP="00923BCA">
      <w:pPr>
        <w:pStyle w:val="Bullets"/>
        <w:spacing w:after="240"/>
        <w:rPr>
          <w:lang w:val="de-DE"/>
        </w:rPr>
      </w:pPr>
      <w:r>
        <w:rPr>
          <w:lang w:val="de-DE"/>
        </w:rPr>
        <w:t>Konstante Farbdichten</w:t>
      </w:r>
      <w:r w:rsidR="008B0F14">
        <w:rPr>
          <w:lang w:val="de-DE"/>
        </w:rPr>
        <w:t xml:space="preserve"> über die gesamte A</w:t>
      </w:r>
      <w:r w:rsidRPr="00351B7B">
        <w:rPr>
          <w:lang w:val="de-DE"/>
        </w:rPr>
        <w:t>uflage</w:t>
      </w:r>
    </w:p>
    <w:p w14:paraId="7548418C" w14:textId="77777777" w:rsidR="00923BCA" w:rsidRDefault="00351B7B" w:rsidP="00923BCA">
      <w:pPr>
        <w:pStyle w:val="Bullets"/>
        <w:spacing w:after="240"/>
        <w:rPr>
          <w:lang w:val="de-DE"/>
        </w:rPr>
      </w:pPr>
      <w:r w:rsidRPr="00351B7B">
        <w:rPr>
          <w:lang w:val="de-DE"/>
        </w:rPr>
        <w:t>Schne</w:t>
      </w:r>
      <w:r w:rsidR="00E525D9">
        <w:rPr>
          <w:lang w:val="de-DE"/>
        </w:rPr>
        <w:t>lleres Erreichen der Sollwerte</w:t>
      </w:r>
      <w:r w:rsidRPr="00351B7B">
        <w:rPr>
          <w:lang w:val="de-DE"/>
        </w:rPr>
        <w:t xml:space="preserve"> beim Einrichten </w:t>
      </w:r>
    </w:p>
    <w:p w14:paraId="6636A26A" w14:textId="70077BE3" w:rsidR="00351B7B" w:rsidRDefault="00351B7B" w:rsidP="00923BCA">
      <w:pPr>
        <w:pStyle w:val="Bullets"/>
        <w:spacing w:after="240"/>
        <w:rPr>
          <w:lang w:val="de-DE"/>
        </w:rPr>
      </w:pPr>
      <w:r w:rsidRPr="00351B7B">
        <w:rPr>
          <w:lang w:val="de-DE"/>
        </w:rPr>
        <w:t>Einfaches und automatisiertes Einrichten</w:t>
      </w:r>
    </w:p>
    <w:p w14:paraId="6A28A02F" w14:textId="77777777" w:rsidR="00923BCA" w:rsidRPr="00351B7B" w:rsidRDefault="00923BCA" w:rsidP="00923BCA">
      <w:pPr>
        <w:pStyle w:val="Bullets"/>
        <w:numPr>
          <w:ilvl w:val="0"/>
          <w:numId w:val="0"/>
        </w:numPr>
        <w:spacing w:after="240"/>
        <w:ind w:left="340"/>
        <w:rPr>
          <w:lang w:val="de-DE"/>
        </w:rPr>
      </w:pPr>
    </w:p>
    <w:p w14:paraId="2F673526" w14:textId="7B9D3687" w:rsidR="00351B7B" w:rsidRPr="00351B7B" w:rsidRDefault="00D12BC0" w:rsidP="00351B7B">
      <w:pPr>
        <w:spacing w:after="240"/>
        <w:rPr>
          <w:lang w:val="de-DE"/>
        </w:rPr>
      </w:pPr>
      <w:r>
        <w:rPr>
          <w:lang w:val="de-DE"/>
        </w:rPr>
        <w:t>Stuttgart, 12.04.</w:t>
      </w:r>
      <w:bookmarkStart w:id="0" w:name="_GoBack"/>
      <w:bookmarkEnd w:id="0"/>
      <w:r w:rsidR="00351B7B" w:rsidRPr="00351B7B">
        <w:rPr>
          <w:lang w:val="de-DE"/>
        </w:rPr>
        <w:t>2021</w:t>
      </w:r>
      <w:r w:rsidR="00923BCA">
        <w:rPr>
          <w:lang w:val="de-DE"/>
        </w:rPr>
        <w:br/>
      </w:r>
      <w:r w:rsidR="00E525D9">
        <w:rPr>
          <w:lang w:val="de-DE"/>
        </w:rPr>
        <w:t>MetalControl reduziert die Farbeinrichte</w:t>
      </w:r>
      <w:r w:rsidR="00351B7B" w:rsidRPr="00351B7B">
        <w:rPr>
          <w:lang w:val="de-DE"/>
        </w:rPr>
        <w:t>zeiten au</w:t>
      </w:r>
      <w:r w:rsidR="008B0F14">
        <w:rPr>
          <w:lang w:val="de-DE"/>
        </w:rPr>
        <w:t xml:space="preserve">f ein Minimum mit 100%iger Farbregelung. Die Analyse jeder bedruckten Blechtafel während des gesamten </w:t>
      </w:r>
      <w:r w:rsidR="00351B7B" w:rsidRPr="00351B7B">
        <w:rPr>
          <w:lang w:val="de-DE"/>
        </w:rPr>
        <w:t xml:space="preserve"> Produktion</w:t>
      </w:r>
      <w:r w:rsidR="008B0F14">
        <w:rPr>
          <w:lang w:val="de-DE"/>
        </w:rPr>
        <w:t>slaufs</w:t>
      </w:r>
      <w:r w:rsidR="00351B7B" w:rsidRPr="00351B7B">
        <w:rPr>
          <w:lang w:val="de-DE"/>
        </w:rPr>
        <w:t xml:space="preserve"> garanti</w:t>
      </w:r>
      <w:r w:rsidR="00E525D9">
        <w:rPr>
          <w:lang w:val="de-DE"/>
        </w:rPr>
        <w:t>ert Farbkonstanz über die gesamte Auflage.</w:t>
      </w:r>
    </w:p>
    <w:p w14:paraId="29ADAB37" w14:textId="77777777" w:rsidR="00E525D9" w:rsidRDefault="00E525D9" w:rsidP="00351B7B">
      <w:pPr>
        <w:spacing w:after="240"/>
        <w:rPr>
          <w:lang w:val="de-DE"/>
        </w:rPr>
      </w:pPr>
      <w:r w:rsidRPr="00E525D9">
        <w:rPr>
          <w:lang w:val="de-DE"/>
        </w:rPr>
        <w:t>Eine kontinuierliche Farbkontrolle während der Produktion ist von größter Bedeutung, um sicherzustellen, dass die Qualität jeder bedruckten Blechtafel den vom Kunden gesetzten Standards entspricht. Farbabweichungen oder Farbdichten außerhalb der Spezifikation können zu Reklamationen und erheblichen finanziellen Verlusten führen. MetalControl automatisiert diesen Prozess und ermöglicht es dem Maschinenpersonal, eine durchgehend konstant hohe Qualität sicherzustellen</w:t>
      </w:r>
    </w:p>
    <w:p w14:paraId="22639905" w14:textId="4B651054" w:rsidR="00351B7B" w:rsidRPr="00351B7B" w:rsidRDefault="008B0F14" w:rsidP="00351B7B">
      <w:pPr>
        <w:spacing w:after="240"/>
        <w:rPr>
          <w:lang w:val="de-DE"/>
        </w:rPr>
      </w:pPr>
      <w:r>
        <w:rPr>
          <w:lang w:val="de-DE"/>
        </w:rPr>
        <w:t>MetalControl ist in der</w:t>
      </w:r>
      <w:r w:rsidR="00351B7B" w:rsidRPr="00351B7B">
        <w:rPr>
          <w:lang w:val="de-DE"/>
        </w:rPr>
        <w:t xml:space="preserve"> MetalStar 3 integriert. Eine hochaufl</w:t>
      </w:r>
      <w:r w:rsidR="00CA391D">
        <w:rPr>
          <w:lang w:val="de-DE"/>
        </w:rPr>
        <w:t>ösende Kamera scannt jede Blechtafel und misst die Vollton</w:t>
      </w:r>
      <w:r w:rsidR="00351B7B" w:rsidRPr="00351B7B">
        <w:rPr>
          <w:lang w:val="de-DE"/>
        </w:rPr>
        <w:t>dichte</w:t>
      </w:r>
      <w:r w:rsidR="00CA391D">
        <w:rPr>
          <w:lang w:val="de-DE"/>
        </w:rPr>
        <w:t>n</w:t>
      </w:r>
      <w:r w:rsidR="00351B7B" w:rsidRPr="00351B7B">
        <w:rPr>
          <w:lang w:val="de-DE"/>
        </w:rPr>
        <w:t xml:space="preserve"> innerhalb des Druckkontrollstreifens. Diese Information wird kontinuierlich ausgewertet und korrigiert die Farbzonen automatisch. Die intelli</w:t>
      </w:r>
      <w:r w:rsidR="00CA391D">
        <w:rPr>
          <w:lang w:val="de-DE"/>
        </w:rPr>
        <w:t>gente Farbsteuerung (</w:t>
      </w:r>
      <w:r w:rsidR="00351B7B" w:rsidRPr="00351B7B">
        <w:rPr>
          <w:lang w:val="de-DE"/>
        </w:rPr>
        <w:t>von Koenig &amp; Bauer</w:t>
      </w:r>
      <w:r w:rsidR="00CA391D">
        <w:rPr>
          <w:lang w:val="de-DE"/>
        </w:rPr>
        <w:t xml:space="preserve"> patentiert</w:t>
      </w:r>
      <w:r w:rsidR="000538EC">
        <w:rPr>
          <w:lang w:val="de-DE"/>
        </w:rPr>
        <w:t>) reagiert auf geringste</w:t>
      </w:r>
      <w:r w:rsidR="00351B7B" w:rsidRPr="00351B7B">
        <w:rPr>
          <w:lang w:val="de-DE"/>
        </w:rPr>
        <w:t xml:space="preserve"> Abweichung</w:t>
      </w:r>
      <w:r w:rsidR="000538EC">
        <w:rPr>
          <w:lang w:val="de-DE"/>
        </w:rPr>
        <w:t>en</w:t>
      </w:r>
      <w:r w:rsidR="00351B7B" w:rsidRPr="00351B7B">
        <w:rPr>
          <w:lang w:val="de-DE"/>
        </w:rPr>
        <w:t>, um den für jede Farbe eingeste</w:t>
      </w:r>
      <w:r w:rsidR="000538EC">
        <w:rPr>
          <w:lang w:val="de-DE"/>
        </w:rPr>
        <w:t xml:space="preserve">llten Standard einzuhalten. Beispielsweise </w:t>
      </w:r>
      <w:r w:rsidR="00586433">
        <w:rPr>
          <w:lang w:val="de-DE"/>
        </w:rPr>
        <w:t xml:space="preserve">sind bestimmte </w:t>
      </w:r>
      <w:r w:rsidR="00351B7B" w:rsidRPr="00351B7B">
        <w:rPr>
          <w:lang w:val="de-DE"/>
        </w:rPr>
        <w:t xml:space="preserve">Farbmischungen dafür bekannt, dass sie langsamer </w:t>
      </w:r>
      <w:r w:rsidR="00586433">
        <w:rPr>
          <w:lang w:val="de-DE"/>
        </w:rPr>
        <w:t xml:space="preserve">auf Veränderungen reagieren. MetalControl gleicht </w:t>
      </w:r>
      <w:r w:rsidR="00351B7B" w:rsidRPr="00351B7B">
        <w:rPr>
          <w:lang w:val="de-DE"/>
        </w:rPr>
        <w:t>dies automatisch</w:t>
      </w:r>
      <w:r w:rsidR="00586433">
        <w:rPr>
          <w:lang w:val="de-DE"/>
        </w:rPr>
        <w:t xml:space="preserve"> aus</w:t>
      </w:r>
      <w:r w:rsidR="00351B7B" w:rsidRPr="00351B7B">
        <w:rPr>
          <w:lang w:val="de-DE"/>
        </w:rPr>
        <w:t>. D</w:t>
      </w:r>
      <w:r w:rsidR="00586433">
        <w:rPr>
          <w:lang w:val="de-DE"/>
        </w:rPr>
        <w:t>as Ergebnis</w:t>
      </w:r>
      <w:r w:rsidR="00351B7B" w:rsidRPr="00351B7B">
        <w:rPr>
          <w:lang w:val="de-DE"/>
        </w:rPr>
        <w:t xml:space="preserve"> ist ein</w:t>
      </w:r>
      <w:r>
        <w:rPr>
          <w:lang w:val="de-DE"/>
        </w:rPr>
        <w:t xml:space="preserve">e 100%ige </w:t>
      </w:r>
      <w:r w:rsidR="00586433">
        <w:rPr>
          <w:lang w:val="de-DE"/>
        </w:rPr>
        <w:t>Farb</w:t>
      </w:r>
      <w:r>
        <w:rPr>
          <w:lang w:val="de-DE"/>
        </w:rPr>
        <w:t>regel</w:t>
      </w:r>
      <w:r w:rsidR="00351B7B" w:rsidRPr="00351B7B">
        <w:rPr>
          <w:lang w:val="de-DE"/>
        </w:rPr>
        <w:t>ung</w:t>
      </w:r>
      <w:r>
        <w:rPr>
          <w:lang w:val="de-DE"/>
        </w:rPr>
        <w:t xml:space="preserve"> in einem geschlossenen Regelkreis</w:t>
      </w:r>
      <w:r w:rsidR="00351B7B" w:rsidRPr="00351B7B">
        <w:rPr>
          <w:lang w:val="de-DE"/>
        </w:rPr>
        <w:t>, die unabhängig vom Bediener höchste Farbstabilität und -konsistenz garantiert.</w:t>
      </w:r>
    </w:p>
    <w:p w14:paraId="61F20931" w14:textId="1F8C0905" w:rsidR="00351B7B" w:rsidRPr="00351B7B" w:rsidRDefault="00586433" w:rsidP="00351B7B">
      <w:pPr>
        <w:spacing w:after="240"/>
        <w:rPr>
          <w:lang w:val="de-DE"/>
        </w:rPr>
      </w:pPr>
      <w:r>
        <w:rPr>
          <w:lang w:val="de-DE"/>
        </w:rPr>
        <w:t xml:space="preserve">Darüber hinaus kann MetalControl </w:t>
      </w:r>
      <w:r w:rsidR="00351B7B" w:rsidRPr="00351B7B">
        <w:rPr>
          <w:lang w:val="de-DE"/>
        </w:rPr>
        <w:t xml:space="preserve"> den Bediener währe</w:t>
      </w:r>
      <w:r>
        <w:rPr>
          <w:lang w:val="de-DE"/>
        </w:rPr>
        <w:t xml:space="preserve">nd des Einrichtungsprozesses </w:t>
      </w:r>
      <w:r w:rsidR="00351B7B" w:rsidRPr="00351B7B">
        <w:rPr>
          <w:lang w:val="de-DE"/>
        </w:rPr>
        <w:t>unterstützen. MetalControl ist in der Lage, die gewünschten Solldichten vollautomatisch - ohne Maschinenstopp - zu erreichen. Diese Solldichten werden entweder von der Druckvorstufe über LogoTronic importiert oder manuell am Bedienpult gewählt. Optional bietet MetalControl auch einen halbautomatischen Prozess, bei dem die Zieldichte in mehreren Schritten erreicht wird. Dies kann besonders dann sinnvoll sein, wenn keine verlässlichen Zieldichten zur Verfügung stehen.</w:t>
      </w:r>
    </w:p>
    <w:p w14:paraId="1D57755E" w14:textId="77777777" w:rsidR="00351B7B" w:rsidRPr="00351B7B" w:rsidRDefault="00351B7B" w:rsidP="00351B7B">
      <w:pPr>
        <w:spacing w:after="240"/>
        <w:rPr>
          <w:lang w:val="de-DE"/>
        </w:rPr>
      </w:pPr>
      <w:r w:rsidRPr="00351B7B">
        <w:rPr>
          <w:lang w:val="de-DE"/>
        </w:rPr>
        <w:t>Nach jedem Auftrag erstellt MetalControl automatisch einen PDF-Report, in dem die Soll-Dichten und die tatsächlich gemessenen Dichten pro Druckwerk dargestellt sind. Dieser Bericht kann entweder in das LogoTronic-System oder auf ein Netzlaufwerk beim Kunden exportiert werden.</w:t>
      </w:r>
    </w:p>
    <w:p w14:paraId="3F3E6573" w14:textId="77777777" w:rsidR="00351B7B" w:rsidRPr="00351B7B" w:rsidRDefault="00351B7B" w:rsidP="00351B7B">
      <w:pPr>
        <w:spacing w:after="240"/>
        <w:rPr>
          <w:lang w:val="de-DE"/>
        </w:rPr>
      </w:pPr>
    </w:p>
    <w:p w14:paraId="59AF092A" w14:textId="77777777" w:rsidR="00351B7B" w:rsidRPr="00351B7B" w:rsidRDefault="00351B7B" w:rsidP="00923BCA">
      <w:pPr>
        <w:pStyle w:val="berschrift4"/>
        <w:rPr>
          <w:lang w:val="de-DE"/>
        </w:rPr>
      </w:pPr>
      <w:r w:rsidRPr="00351B7B">
        <w:rPr>
          <w:lang w:val="de-DE"/>
        </w:rPr>
        <w:t xml:space="preserve">Foto 1: </w:t>
      </w:r>
    </w:p>
    <w:p w14:paraId="4FA09945" w14:textId="2435F583" w:rsidR="006D2AA1" w:rsidRPr="005E068D" w:rsidRDefault="00351B7B" w:rsidP="005E068D">
      <w:pPr>
        <w:spacing w:after="240"/>
        <w:rPr>
          <w:lang w:val="de-DE"/>
        </w:rPr>
      </w:pPr>
      <w:r w:rsidRPr="00351B7B">
        <w:rPr>
          <w:lang w:val="de-DE"/>
        </w:rPr>
        <w:t>Eine ho</w:t>
      </w:r>
      <w:r w:rsidR="00CE254C">
        <w:rPr>
          <w:lang w:val="de-DE"/>
        </w:rPr>
        <w:t>c</w:t>
      </w:r>
      <w:r w:rsidRPr="00351B7B">
        <w:rPr>
          <w:lang w:val="de-DE"/>
        </w:rPr>
        <w:t>hauflösende Kamera scannt jeden Bogen und misst die Farbdichte im Druckkontrollstreifen.</w:t>
      </w:r>
      <w:r w:rsidR="00C3731F" w:rsidRPr="004256BA">
        <w:rPr>
          <w:lang w:val="de-DE"/>
        </w:rPr>
        <w:t xml:space="preserve"> </w:t>
      </w:r>
    </w:p>
    <w:p w14:paraId="03639BB3" w14:textId="77777777" w:rsidR="005E068D" w:rsidRDefault="005E068D" w:rsidP="00E54101">
      <w:pPr>
        <w:spacing w:after="240"/>
        <w:rPr>
          <w:b/>
          <w:lang w:val="de-DE"/>
        </w:rPr>
      </w:pPr>
    </w:p>
    <w:p w14:paraId="2FBB53C0" w14:textId="77777777" w:rsidR="005E068D" w:rsidRDefault="005E068D" w:rsidP="00E54101">
      <w:pPr>
        <w:spacing w:after="240"/>
        <w:rPr>
          <w:b/>
          <w:lang w:val="de-DE"/>
        </w:rPr>
      </w:pPr>
    </w:p>
    <w:p w14:paraId="441FBE6E" w14:textId="06D96D53" w:rsidR="00E54101" w:rsidRPr="00923BCA" w:rsidRDefault="00E54101" w:rsidP="00923BCA">
      <w:pPr>
        <w:pStyle w:val="berschrift4"/>
        <w:rPr>
          <w:lang w:val="de-DE"/>
        </w:rPr>
      </w:pPr>
      <w:r w:rsidRPr="00923BCA">
        <w:rPr>
          <w:lang w:val="de-DE"/>
        </w:rPr>
        <w:t>Press</w:t>
      </w:r>
      <w:r w:rsidR="004256BA" w:rsidRPr="00923BCA">
        <w:rPr>
          <w:lang w:val="de-DE"/>
        </w:rPr>
        <w:t>ekontakt</w:t>
      </w:r>
    </w:p>
    <w:p w14:paraId="10D95E5A" w14:textId="5E43CE03" w:rsidR="00E54101" w:rsidRPr="004256BA" w:rsidRDefault="00E54101" w:rsidP="00E54101">
      <w:pPr>
        <w:spacing w:after="240"/>
        <w:rPr>
          <w:lang w:val="de-DE"/>
        </w:rPr>
      </w:pPr>
      <w:r w:rsidRPr="00923BCA">
        <w:rPr>
          <w:rFonts w:ascii="Arial" w:hAnsi="Arial"/>
          <w:iCs/>
          <w:lang w:val="de-DE"/>
        </w:rPr>
        <w:t>Koenig &amp; Bauer MetalPrint GmbH</w:t>
      </w:r>
      <w:r w:rsidRPr="004256BA">
        <w:rPr>
          <w:rFonts w:ascii="Arial" w:hAnsi="Arial"/>
          <w:b/>
          <w:iCs/>
          <w:lang w:val="de-DE"/>
        </w:rPr>
        <w:t xml:space="preserve"> </w:t>
      </w:r>
      <w:r w:rsidRPr="004256BA">
        <w:rPr>
          <w:rFonts w:ascii="Arial" w:hAnsi="Arial"/>
          <w:b/>
          <w:iCs/>
          <w:lang w:val="de-DE"/>
        </w:rPr>
        <w:br/>
      </w:r>
      <w:r w:rsidRPr="004256BA">
        <w:rPr>
          <w:lang w:val="de-DE"/>
        </w:rPr>
        <w:t xml:space="preserve">Ursula Bauer </w:t>
      </w:r>
      <w:r w:rsidRPr="004256BA">
        <w:rPr>
          <w:lang w:val="de-DE"/>
        </w:rPr>
        <w:br/>
        <w:t xml:space="preserve">Marketing &amp; Corporate Communications </w:t>
      </w:r>
      <w:r w:rsidRPr="004256BA">
        <w:rPr>
          <w:lang w:val="de-DE"/>
        </w:rPr>
        <w:br/>
        <w:t xml:space="preserve">T +49 711 69971-859 </w:t>
      </w:r>
      <w:r w:rsidRPr="004256BA">
        <w:rPr>
          <w:lang w:val="de-DE"/>
        </w:rPr>
        <w:br/>
        <w:t xml:space="preserve">ursula.bauer@kba-metalprint.de </w:t>
      </w:r>
    </w:p>
    <w:p w14:paraId="330CDB07" w14:textId="77777777" w:rsidR="005E068D" w:rsidRDefault="005E068D" w:rsidP="005E068D">
      <w:pPr>
        <w:pStyle w:val="berschrift4"/>
        <w:spacing w:after="240"/>
        <w:rPr>
          <w:rFonts w:eastAsia="Arial"/>
          <w:lang w:val="de-DE"/>
        </w:rPr>
      </w:pPr>
    </w:p>
    <w:p w14:paraId="58E55446" w14:textId="77777777" w:rsidR="005E068D" w:rsidRPr="00923BCA" w:rsidRDefault="005E068D" w:rsidP="00923BCA">
      <w:pPr>
        <w:pStyle w:val="berschrift4"/>
        <w:rPr>
          <w:lang w:val="de-DE"/>
        </w:rPr>
      </w:pPr>
      <w:r w:rsidRPr="00923BCA">
        <w:rPr>
          <w:lang w:val="de-DE"/>
        </w:rPr>
        <w:t>Über Koenig &amp; Bauer</w:t>
      </w:r>
    </w:p>
    <w:p w14:paraId="70DEEBE6" w14:textId="77777777" w:rsidR="005E068D" w:rsidRPr="005E068D" w:rsidRDefault="005E068D" w:rsidP="005E068D">
      <w:pPr>
        <w:spacing w:after="240"/>
        <w:rPr>
          <w:rFonts w:eastAsia="Arial"/>
          <w:color w:val="000000"/>
          <w:lang w:val="de-DE"/>
        </w:rPr>
      </w:pPr>
      <w:r w:rsidRPr="005E068D">
        <w:rPr>
          <w:color w:val="000000"/>
          <w:lang w:val="de-DE"/>
        </w:rPr>
        <w:t>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häufig führend. Im Geschäftsjahr 2020 erwirtschafteten die 5.593 hoch qualifizierten Mitarbeiterinnen und Mitarbeiter weltweit einen Jahresumsatz von 1,029 Milliarden Euro.</w:t>
      </w:r>
    </w:p>
    <w:p w14:paraId="3F262C7E" w14:textId="1F58E0F8" w:rsidR="00CE02F1" w:rsidRPr="004256BA" w:rsidRDefault="004256BA" w:rsidP="00862026">
      <w:pPr>
        <w:spacing w:after="240"/>
        <w:ind w:left="4820" w:hanging="4820"/>
        <w:rPr>
          <w:lang w:val="de-DE"/>
        </w:rPr>
      </w:pPr>
      <w:r w:rsidRPr="004256BA">
        <w:rPr>
          <w:lang w:val="de-DE"/>
        </w:rPr>
        <w:t>Weitere I</w:t>
      </w:r>
      <w:r w:rsidR="00A60200" w:rsidRPr="004256BA">
        <w:rPr>
          <w:lang w:val="de-DE"/>
        </w:rPr>
        <w:t>nformation</w:t>
      </w:r>
      <w:r w:rsidRPr="004256BA">
        <w:rPr>
          <w:lang w:val="de-DE"/>
        </w:rPr>
        <w:t>en</w:t>
      </w:r>
      <w:r w:rsidR="00A60200" w:rsidRPr="004256BA">
        <w:rPr>
          <w:lang w:val="de-DE"/>
        </w:rPr>
        <w:t xml:space="preserve"> </w:t>
      </w:r>
      <w:r w:rsidRPr="004256BA">
        <w:rPr>
          <w:lang w:val="de-DE"/>
        </w:rPr>
        <w:t>können hier gefunden werden:</w:t>
      </w:r>
      <w:r w:rsidR="00862026">
        <w:rPr>
          <w:lang w:val="de-DE"/>
        </w:rPr>
        <w:tab/>
      </w:r>
      <w:hyperlink r:id="rId8" w:history="1">
        <w:r w:rsidR="00A60200" w:rsidRPr="004256BA">
          <w:rPr>
            <w:rStyle w:val="Hyperlink"/>
            <w:color w:val="auto"/>
            <w:lang w:val="de-DE"/>
          </w:rPr>
          <w:t>www.metalprint.koenig-bauer.com</w:t>
        </w:r>
      </w:hyperlink>
      <w:r w:rsidR="00862026" w:rsidRPr="00862026">
        <w:rPr>
          <w:rStyle w:val="Hyperlink"/>
          <w:color w:val="auto"/>
          <w:lang w:val="de-DE"/>
        </w:rPr>
        <w:br/>
      </w:r>
      <w:r w:rsidR="00862026" w:rsidRPr="00600E74">
        <w:rPr>
          <w:lang w:val="de-DE"/>
        </w:rPr>
        <w:t>www.koenig-bauer.com</w:t>
      </w:r>
      <w:r w:rsidR="00862026">
        <w:rPr>
          <w:lang w:val="de-DE"/>
        </w:rPr>
        <w:br/>
      </w:r>
    </w:p>
    <w:sectPr w:rsidR="00CE02F1" w:rsidRPr="004256BA" w:rsidSect="00EC73CA">
      <w:headerReference w:type="even" r:id="rId9"/>
      <w:headerReference w:type="default" r:id="rId10"/>
      <w:footerReference w:type="even" r:id="rId11"/>
      <w:footerReference w:type="default" r:id="rId12"/>
      <w:headerReference w:type="first" r:id="rId13"/>
      <w:footerReference w:type="first" r:id="rId14"/>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B81E3" w14:textId="77777777" w:rsidR="00243CA7" w:rsidRDefault="00243CA7" w:rsidP="00647A4F">
      <w:pPr>
        <w:spacing w:after="240"/>
      </w:pPr>
      <w:r>
        <w:separator/>
      </w:r>
    </w:p>
    <w:p w14:paraId="39C29790" w14:textId="77777777" w:rsidR="00243CA7" w:rsidRDefault="00243CA7" w:rsidP="00647A4F">
      <w:pPr>
        <w:spacing w:after="240"/>
      </w:pPr>
    </w:p>
  </w:endnote>
  <w:endnote w:type="continuationSeparator" w:id="0">
    <w:p w14:paraId="4000E545" w14:textId="77777777" w:rsidR="00243CA7" w:rsidRDefault="00243CA7" w:rsidP="00647A4F">
      <w:pPr>
        <w:spacing w:after="240"/>
      </w:pPr>
      <w:r>
        <w:continuationSeparator/>
      </w:r>
    </w:p>
    <w:p w14:paraId="7D686367" w14:textId="77777777" w:rsidR="00243CA7" w:rsidRDefault="00243CA7"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22151" w14:textId="77777777"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40022" w14:textId="71A4D811" w:rsidR="00413B84" w:rsidRPr="00535A37" w:rsidRDefault="00243CA7" w:rsidP="004E4065">
    <w:pPr>
      <w:pStyle w:val="Fuzeile"/>
      <w:spacing w:after="240"/>
      <w:rPr>
        <w:lang w:val="de-DE"/>
      </w:rPr>
    </w:pPr>
    <w:sdt>
      <w:sdtPr>
        <w:rPr>
          <w:lang w:val="de-DE"/>
        </w:rPr>
        <w:alias w:val="Title"/>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535A37" w:rsidRPr="00535A37">
          <w:rPr>
            <w:lang w:val="de-DE"/>
          </w:rPr>
          <w:t>Koenig &amp; Bauer MetalControl – Inline-Farbregelung</w:t>
        </w:r>
      </w:sdtContent>
    </w:sdt>
    <w:r w:rsidR="003523AC" w:rsidRPr="00535A37">
      <w:rPr>
        <w:lang w:val="de-DE"/>
      </w:rPr>
      <w:t xml:space="preserve"> | </w:t>
    </w:r>
    <w:r w:rsidR="004E4065">
      <w:fldChar w:fldCharType="begin"/>
    </w:r>
    <w:r w:rsidR="004E4065" w:rsidRPr="00535A37">
      <w:rPr>
        <w:lang w:val="de-DE"/>
      </w:rPr>
      <w:instrText xml:space="preserve"> PAGE </w:instrText>
    </w:r>
    <w:r w:rsidR="004E4065">
      <w:fldChar w:fldCharType="separate"/>
    </w:r>
    <w:r w:rsidR="00D12BC0">
      <w:rPr>
        <w:lang w:val="de-DE"/>
      </w:rPr>
      <w:t>1</w:t>
    </w:r>
    <w:r w:rsidR="004E4065">
      <w:fldChar w:fldCharType="end"/>
    </w:r>
    <w:r w:rsidR="003523AC" w:rsidRPr="00535A37">
      <w:rPr>
        <w:lang w:val="de-DE"/>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CD454" w14:textId="29A71928" w:rsidR="005B1FCC" w:rsidRDefault="00243CA7" w:rsidP="00EC73CA">
    <w:pPr>
      <w:pStyle w:val="Fuzeile"/>
      <w:spacing w:after="240"/>
    </w:pPr>
    <w:sdt>
      <w:sdtPr>
        <w:alias w:val="Title"/>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535A37">
          <w:t>Koenig &amp; Bauer MetalControl – Inline-Farbregelung</w:t>
        </w:r>
      </w:sdtContent>
    </w:sdt>
    <w:r w:rsidR="003523AC">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5365A" w14:textId="77777777" w:rsidR="00243CA7" w:rsidRDefault="00243CA7" w:rsidP="00647A4F">
      <w:pPr>
        <w:spacing w:after="240"/>
      </w:pPr>
      <w:r>
        <w:separator/>
      </w:r>
    </w:p>
  </w:footnote>
  <w:footnote w:type="continuationSeparator" w:id="0">
    <w:p w14:paraId="0FFCF1F3" w14:textId="77777777" w:rsidR="00243CA7" w:rsidRDefault="00243CA7" w:rsidP="00647A4F">
      <w:pPr>
        <w:spacing w:after="240"/>
      </w:pPr>
      <w:r>
        <w:continuationSeparator/>
      </w:r>
    </w:p>
    <w:p w14:paraId="75DAC1D4" w14:textId="77777777" w:rsidR="00243CA7" w:rsidRDefault="00243CA7"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7AD02" w14:textId="77777777"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04522" w14:textId="77777777" w:rsidR="00787DD5" w:rsidRDefault="00282128" w:rsidP="00647A4F">
    <w:pPr>
      <w:pStyle w:val="Kopfzeile"/>
      <w:spacing w:after="240"/>
    </w:pPr>
    <w:r>
      <w:rPr>
        <w:noProof/>
        <w:lang w:val="de-DE" w:eastAsia="de-DE"/>
      </w:rPr>
      <w:drawing>
        <wp:anchor distT="0" distB="0" distL="114300" distR="114300" simplePos="0" relativeHeight="251664384" behindDoc="0" locked="1" layoutInCell="1" allowOverlap="1" wp14:anchorId="55A27A4C" wp14:editId="553A93A5">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9ED07" w14:textId="77777777" w:rsidR="00673988" w:rsidRPr="000B7CEC" w:rsidRDefault="005B1FCC" w:rsidP="00647A4F">
    <w:pPr>
      <w:pStyle w:val="Kopfzeile"/>
      <w:spacing w:after="240"/>
    </w:pPr>
    <w:r>
      <w:rPr>
        <w:noProof/>
        <w:lang w:val="de-DE" w:eastAsia="de-DE"/>
      </w:rPr>
      <w:drawing>
        <wp:anchor distT="0" distB="0" distL="114300" distR="114300" simplePos="0" relativeHeight="251662336" behindDoc="0" locked="0" layoutInCell="1" allowOverlap="1" wp14:anchorId="433EF935" wp14:editId="61EB3F0B">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A382BA0"/>
    <w:multiLevelType w:val="hybridMultilevel"/>
    <w:tmpl w:val="E21AB23E"/>
    <w:lvl w:ilvl="0" w:tplc="A83691D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8"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9" w15:restartNumberingAfterBreak="0">
    <w:nsid w:val="26DF6298"/>
    <w:multiLevelType w:val="multilevel"/>
    <w:tmpl w:val="CA8E521A"/>
    <w:lvl w:ilvl="0">
      <w:start w:val="1"/>
      <w:numFmt w:val="bullet"/>
      <w:pStyle w:val="Bullets"/>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46CA0"/>
    <w:multiLevelType w:val="multilevel"/>
    <w:tmpl w:val="0FBAB2D6"/>
    <w:lvl w:ilvl="0">
      <w:start w:val="1"/>
      <w:numFmt w:val="decimal"/>
      <w:pStyle w:val="Number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1" w15:restartNumberingAfterBreak="0">
    <w:nsid w:val="3E5622C3"/>
    <w:multiLevelType w:val="multilevel"/>
    <w:tmpl w:val="E8E40338"/>
    <w:lvl w:ilvl="0">
      <w:start w:val="1"/>
      <w:numFmt w:val="decimal"/>
      <w:pStyle w:val="NumberedHeading1"/>
      <w:lvlText w:val="%1"/>
      <w:lvlJc w:val="left"/>
      <w:pPr>
        <w:ind w:left="851" w:hanging="851"/>
      </w:pPr>
      <w:rPr>
        <w:rFonts w:hint="default"/>
      </w:rPr>
    </w:lvl>
    <w:lvl w:ilvl="1">
      <w:start w:val="1"/>
      <w:numFmt w:val="decimal"/>
      <w:pStyle w:val="NumberedHeading2"/>
      <w:lvlText w:val="%1.%2"/>
      <w:lvlJc w:val="left"/>
      <w:pPr>
        <w:ind w:left="851" w:hanging="851"/>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2" w15:restartNumberingAfterBreak="0">
    <w:nsid w:val="4BA427D4"/>
    <w:multiLevelType w:val="hybridMultilevel"/>
    <w:tmpl w:val="E310784A"/>
    <w:lvl w:ilvl="0" w:tplc="64081D2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4"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8"/>
  </w:num>
  <w:num w:numId="2">
    <w:abstractNumId w:val="5"/>
  </w:num>
  <w:num w:numId="3">
    <w:abstractNumId w:val="13"/>
  </w:num>
  <w:num w:numId="4">
    <w:abstractNumId w:val="3"/>
  </w:num>
  <w:num w:numId="5">
    <w:abstractNumId w:val="2"/>
  </w:num>
  <w:num w:numId="6">
    <w:abstractNumId w:val="1"/>
  </w:num>
  <w:num w:numId="7">
    <w:abstractNumId w:val="0"/>
  </w:num>
  <w:num w:numId="8">
    <w:abstractNumId w:val="11"/>
  </w:num>
  <w:num w:numId="9">
    <w:abstractNumId w:val="7"/>
  </w:num>
  <w:num w:numId="10">
    <w:abstractNumId w:val="14"/>
  </w:num>
  <w:num w:numId="11">
    <w:abstractNumId w:val="13"/>
  </w:num>
  <w:num w:numId="12">
    <w:abstractNumId w:val="13"/>
  </w:num>
  <w:num w:numId="13">
    <w:abstractNumId w:val="13"/>
  </w:num>
  <w:num w:numId="14">
    <w:abstractNumId w:val="13"/>
  </w:num>
  <w:num w:numId="15">
    <w:abstractNumId w:val="13"/>
  </w:num>
  <w:num w:numId="16">
    <w:abstractNumId w:val="8"/>
  </w:num>
  <w:num w:numId="17">
    <w:abstractNumId w:val="14"/>
  </w:num>
  <w:num w:numId="18">
    <w:abstractNumId w:val="14"/>
  </w:num>
  <w:num w:numId="19">
    <w:abstractNumId w:val="14"/>
  </w:num>
  <w:num w:numId="20">
    <w:abstractNumId w:val="14"/>
  </w:num>
  <w:num w:numId="21">
    <w:abstractNumId w:val="14"/>
  </w:num>
  <w:num w:numId="22">
    <w:abstractNumId w:val="5"/>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0"/>
  </w:num>
  <w:num w:numId="33">
    <w:abstractNumId w:val="4"/>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A4"/>
    <w:rsid w:val="0000051F"/>
    <w:rsid w:val="00002FD9"/>
    <w:rsid w:val="0000342C"/>
    <w:rsid w:val="00042E4E"/>
    <w:rsid w:val="00051F1D"/>
    <w:rsid w:val="000538EC"/>
    <w:rsid w:val="00056DB6"/>
    <w:rsid w:val="00057F19"/>
    <w:rsid w:val="000706A2"/>
    <w:rsid w:val="000727BC"/>
    <w:rsid w:val="000A70ED"/>
    <w:rsid w:val="000B7CEC"/>
    <w:rsid w:val="000C511A"/>
    <w:rsid w:val="000C534C"/>
    <w:rsid w:val="000E431A"/>
    <w:rsid w:val="000E74EE"/>
    <w:rsid w:val="00110CDA"/>
    <w:rsid w:val="00116A26"/>
    <w:rsid w:val="00130258"/>
    <w:rsid w:val="00133BCF"/>
    <w:rsid w:val="00163241"/>
    <w:rsid w:val="0016411F"/>
    <w:rsid w:val="0016774E"/>
    <w:rsid w:val="00177B3F"/>
    <w:rsid w:val="001B3EA9"/>
    <w:rsid w:val="001B5BAA"/>
    <w:rsid w:val="001B747C"/>
    <w:rsid w:val="001C394D"/>
    <w:rsid w:val="001E5ABB"/>
    <w:rsid w:val="001F560E"/>
    <w:rsid w:val="00204EAE"/>
    <w:rsid w:val="0022027F"/>
    <w:rsid w:val="00243CA7"/>
    <w:rsid w:val="00265400"/>
    <w:rsid w:val="0027081D"/>
    <w:rsid w:val="00282128"/>
    <w:rsid w:val="002A5D4F"/>
    <w:rsid w:val="002B77B3"/>
    <w:rsid w:val="002C05E4"/>
    <w:rsid w:val="002C7905"/>
    <w:rsid w:val="002D66F6"/>
    <w:rsid w:val="002E1AB6"/>
    <w:rsid w:val="002E3557"/>
    <w:rsid w:val="00313C4B"/>
    <w:rsid w:val="00320AC3"/>
    <w:rsid w:val="003218DC"/>
    <w:rsid w:val="0034246C"/>
    <w:rsid w:val="00347F19"/>
    <w:rsid w:val="00351B7B"/>
    <w:rsid w:val="003523AC"/>
    <w:rsid w:val="00356744"/>
    <w:rsid w:val="003805D5"/>
    <w:rsid w:val="00382047"/>
    <w:rsid w:val="003A0BCE"/>
    <w:rsid w:val="003A1EE4"/>
    <w:rsid w:val="003A4AF6"/>
    <w:rsid w:val="003A5E6E"/>
    <w:rsid w:val="003A667F"/>
    <w:rsid w:val="003B7A63"/>
    <w:rsid w:val="003C0241"/>
    <w:rsid w:val="003D1D5D"/>
    <w:rsid w:val="00402860"/>
    <w:rsid w:val="00413B84"/>
    <w:rsid w:val="004158D7"/>
    <w:rsid w:val="004256BA"/>
    <w:rsid w:val="00432025"/>
    <w:rsid w:val="00432594"/>
    <w:rsid w:val="00451F82"/>
    <w:rsid w:val="00453792"/>
    <w:rsid w:val="00453F98"/>
    <w:rsid w:val="004628E4"/>
    <w:rsid w:val="004676E1"/>
    <w:rsid w:val="00470F72"/>
    <w:rsid w:val="00482B0E"/>
    <w:rsid w:val="004961EF"/>
    <w:rsid w:val="004B1583"/>
    <w:rsid w:val="004B210E"/>
    <w:rsid w:val="004B35A7"/>
    <w:rsid w:val="004C125D"/>
    <w:rsid w:val="004D3B79"/>
    <w:rsid w:val="004E23BE"/>
    <w:rsid w:val="004E33CC"/>
    <w:rsid w:val="004E4065"/>
    <w:rsid w:val="004E6239"/>
    <w:rsid w:val="004F3A46"/>
    <w:rsid w:val="004F3BB1"/>
    <w:rsid w:val="00522321"/>
    <w:rsid w:val="00524C68"/>
    <w:rsid w:val="00527B13"/>
    <w:rsid w:val="00533745"/>
    <w:rsid w:val="00535A37"/>
    <w:rsid w:val="00535CCC"/>
    <w:rsid w:val="0054466C"/>
    <w:rsid w:val="0055123F"/>
    <w:rsid w:val="00563C4E"/>
    <w:rsid w:val="0057450D"/>
    <w:rsid w:val="0058389F"/>
    <w:rsid w:val="0058610D"/>
    <w:rsid w:val="00586433"/>
    <w:rsid w:val="005865F5"/>
    <w:rsid w:val="005A1925"/>
    <w:rsid w:val="005A281B"/>
    <w:rsid w:val="005B1FCC"/>
    <w:rsid w:val="005E068D"/>
    <w:rsid w:val="005E0C44"/>
    <w:rsid w:val="005E1ABB"/>
    <w:rsid w:val="005E5705"/>
    <w:rsid w:val="005F3C60"/>
    <w:rsid w:val="00600E74"/>
    <w:rsid w:val="00614D7E"/>
    <w:rsid w:val="006308E0"/>
    <w:rsid w:val="0063340E"/>
    <w:rsid w:val="00641A86"/>
    <w:rsid w:val="00641C3D"/>
    <w:rsid w:val="00647A4F"/>
    <w:rsid w:val="006507AB"/>
    <w:rsid w:val="006660A2"/>
    <w:rsid w:val="00673988"/>
    <w:rsid w:val="00682C92"/>
    <w:rsid w:val="00686C02"/>
    <w:rsid w:val="00697DB1"/>
    <w:rsid w:val="006A6FD0"/>
    <w:rsid w:val="006C42B9"/>
    <w:rsid w:val="006D2AA1"/>
    <w:rsid w:val="006D3225"/>
    <w:rsid w:val="006E0C29"/>
    <w:rsid w:val="006F1E46"/>
    <w:rsid w:val="006F4566"/>
    <w:rsid w:val="00704DFC"/>
    <w:rsid w:val="0071363D"/>
    <w:rsid w:val="00722296"/>
    <w:rsid w:val="00733B90"/>
    <w:rsid w:val="00745D28"/>
    <w:rsid w:val="0074617A"/>
    <w:rsid w:val="00780D79"/>
    <w:rsid w:val="00781882"/>
    <w:rsid w:val="00787DD5"/>
    <w:rsid w:val="007A0146"/>
    <w:rsid w:val="007A1916"/>
    <w:rsid w:val="007B4B16"/>
    <w:rsid w:val="007C5289"/>
    <w:rsid w:val="007C5C86"/>
    <w:rsid w:val="007D0BC7"/>
    <w:rsid w:val="007E23ED"/>
    <w:rsid w:val="007F034C"/>
    <w:rsid w:val="008044B7"/>
    <w:rsid w:val="00824C53"/>
    <w:rsid w:val="00835E44"/>
    <w:rsid w:val="008509A6"/>
    <w:rsid w:val="00854099"/>
    <w:rsid w:val="00862026"/>
    <w:rsid w:val="00866D6F"/>
    <w:rsid w:val="00866F90"/>
    <w:rsid w:val="008728D1"/>
    <w:rsid w:val="00895844"/>
    <w:rsid w:val="008A14C6"/>
    <w:rsid w:val="008A580C"/>
    <w:rsid w:val="008B0F14"/>
    <w:rsid w:val="008C5FFE"/>
    <w:rsid w:val="008C6C34"/>
    <w:rsid w:val="008E5395"/>
    <w:rsid w:val="009015B8"/>
    <w:rsid w:val="00912AF1"/>
    <w:rsid w:val="00914276"/>
    <w:rsid w:val="00914D21"/>
    <w:rsid w:val="009229D0"/>
    <w:rsid w:val="00923BCA"/>
    <w:rsid w:val="00932CF5"/>
    <w:rsid w:val="00953661"/>
    <w:rsid w:val="0096118E"/>
    <w:rsid w:val="009870F4"/>
    <w:rsid w:val="00994FA0"/>
    <w:rsid w:val="009B10BB"/>
    <w:rsid w:val="009E29CD"/>
    <w:rsid w:val="009E7CEF"/>
    <w:rsid w:val="00A112E7"/>
    <w:rsid w:val="00A122C8"/>
    <w:rsid w:val="00A154CE"/>
    <w:rsid w:val="00A207E9"/>
    <w:rsid w:val="00A20A24"/>
    <w:rsid w:val="00A241F4"/>
    <w:rsid w:val="00A330C0"/>
    <w:rsid w:val="00A37572"/>
    <w:rsid w:val="00A561D4"/>
    <w:rsid w:val="00A601FE"/>
    <w:rsid w:val="00A60200"/>
    <w:rsid w:val="00A60D90"/>
    <w:rsid w:val="00A64CE6"/>
    <w:rsid w:val="00A669E1"/>
    <w:rsid w:val="00A77974"/>
    <w:rsid w:val="00A8063C"/>
    <w:rsid w:val="00A86E07"/>
    <w:rsid w:val="00A94015"/>
    <w:rsid w:val="00A95799"/>
    <w:rsid w:val="00AA6529"/>
    <w:rsid w:val="00AB4DE1"/>
    <w:rsid w:val="00AC2D43"/>
    <w:rsid w:val="00AC52D3"/>
    <w:rsid w:val="00AC7902"/>
    <w:rsid w:val="00AE723A"/>
    <w:rsid w:val="00AF3FD4"/>
    <w:rsid w:val="00B06C8C"/>
    <w:rsid w:val="00B36D97"/>
    <w:rsid w:val="00B622F0"/>
    <w:rsid w:val="00B66B5F"/>
    <w:rsid w:val="00B91095"/>
    <w:rsid w:val="00BA3329"/>
    <w:rsid w:val="00BC6920"/>
    <w:rsid w:val="00BF6AC1"/>
    <w:rsid w:val="00C275C9"/>
    <w:rsid w:val="00C3731F"/>
    <w:rsid w:val="00C5182F"/>
    <w:rsid w:val="00C53CA1"/>
    <w:rsid w:val="00C66DA1"/>
    <w:rsid w:val="00C706E7"/>
    <w:rsid w:val="00C71A47"/>
    <w:rsid w:val="00C95FAC"/>
    <w:rsid w:val="00C97C18"/>
    <w:rsid w:val="00CA391D"/>
    <w:rsid w:val="00CB5BC2"/>
    <w:rsid w:val="00CD0A11"/>
    <w:rsid w:val="00CE02F1"/>
    <w:rsid w:val="00CE254C"/>
    <w:rsid w:val="00CE7598"/>
    <w:rsid w:val="00D12BC0"/>
    <w:rsid w:val="00D23C2E"/>
    <w:rsid w:val="00D37C08"/>
    <w:rsid w:val="00D430A8"/>
    <w:rsid w:val="00D52424"/>
    <w:rsid w:val="00D70659"/>
    <w:rsid w:val="00D87652"/>
    <w:rsid w:val="00D92B94"/>
    <w:rsid w:val="00D95359"/>
    <w:rsid w:val="00DA7970"/>
    <w:rsid w:val="00DC7376"/>
    <w:rsid w:val="00DD0725"/>
    <w:rsid w:val="00DD406D"/>
    <w:rsid w:val="00DF560B"/>
    <w:rsid w:val="00E1347A"/>
    <w:rsid w:val="00E1738C"/>
    <w:rsid w:val="00E30EBC"/>
    <w:rsid w:val="00E525D9"/>
    <w:rsid w:val="00E54101"/>
    <w:rsid w:val="00E55384"/>
    <w:rsid w:val="00E75308"/>
    <w:rsid w:val="00E7632B"/>
    <w:rsid w:val="00EA1A60"/>
    <w:rsid w:val="00EC73CA"/>
    <w:rsid w:val="00EE222A"/>
    <w:rsid w:val="00F01893"/>
    <w:rsid w:val="00F354D2"/>
    <w:rsid w:val="00F456D7"/>
    <w:rsid w:val="00F5748A"/>
    <w:rsid w:val="00F63846"/>
    <w:rsid w:val="00F730A4"/>
    <w:rsid w:val="00F82B5C"/>
    <w:rsid w:val="00F84F59"/>
    <w:rsid w:val="00F868AC"/>
    <w:rsid w:val="00FA2046"/>
    <w:rsid w:val="00FB2E09"/>
    <w:rsid w:val="00FB38C5"/>
    <w:rsid w:val="00FB7156"/>
    <w:rsid w:val="00FC38E4"/>
    <w:rsid w:val="00FC5573"/>
    <w:rsid w:val="00FC73CA"/>
    <w:rsid w:val="00FE4450"/>
    <w:rsid w:val="00FE524F"/>
    <w:rsid w:val="00FF3E6E"/>
    <w:rsid w:val="00FF55A3"/>
    <w:rsid w:val="00FF77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9CD40"/>
  <w15:docId w15:val="{63E204B6-875A-4FE5-9C60-8313514E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qFormat="1"/>
    <w:lsdException w:name="heading 2" w:semiHidden="1" w:uiPriority="19" w:unhideWhenUsed="1" w:qFormat="1"/>
    <w:lsdException w:name="heading 3" w:uiPriority="19" w:qFormat="1"/>
    <w:lsdException w:name="heading 4"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3C4B"/>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bering">
    <w:name w:val="Numbering"/>
    <w:basedOn w:val="Standard"/>
    <w:qFormat/>
    <w:rsid w:val="00E75308"/>
    <w:pPr>
      <w:numPr>
        <w:numId w:val="3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GB"/>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beredHeading1">
    <w:name w:val="Numbered Heading 1"/>
    <w:basedOn w:val="berschrift1"/>
    <w:next w:val="Standard"/>
    <w:qFormat/>
    <w:rsid w:val="004E6239"/>
    <w:pPr>
      <w:numPr>
        <w:numId w:val="31"/>
      </w:numPr>
    </w:pPr>
  </w:style>
  <w:style w:type="paragraph" w:customStyle="1" w:styleId="NumberedHeading2">
    <w:name w:val="Numbered Heading 2"/>
    <w:basedOn w:val="berschrift2"/>
    <w:next w:val="Standard"/>
    <w:qFormat/>
    <w:rsid w:val="004B1583"/>
    <w:pPr>
      <w:numPr>
        <w:ilvl w:val="1"/>
        <w:numId w:val="31"/>
      </w:numPr>
      <w:spacing w:line="283" w:lineRule="auto"/>
    </w:pPr>
  </w:style>
  <w:style w:type="paragraph" w:customStyle="1" w:styleId="NumberedHeading3">
    <w:name w:val="Numbered Heading 3"/>
    <w:basedOn w:val="berschrift3"/>
    <w:next w:val="Standard"/>
    <w:qFormat/>
    <w:rsid w:val="00265400"/>
    <w:pPr>
      <w:numPr>
        <w:ilvl w:val="2"/>
        <w:numId w:val="31"/>
      </w:numPr>
    </w:pPr>
  </w:style>
  <w:style w:type="paragraph" w:customStyle="1" w:styleId="NumberedHeading4">
    <w:name w:val="Numbered Heading 4"/>
    <w:basedOn w:val="berschrift4"/>
    <w:next w:val="Standard"/>
    <w:qFormat/>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le">
    <w:name w:val="Koenig und Bauer Tab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qFormat/>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NichtaufgelsteErwhnung1">
    <w:name w:val="Nicht aufgelöste Erwähnung1"/>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Heading">
    <w:name w:val="Tab Heading"/>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qFormat/>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rsid w:val="00FB38C5"/>
    <w:pPr>
      <w:ind w:left="720"/>
      <w:contextualSpacing/>
    </w:pPr>
  </w:style>
  <w:style w:type="paragraph" w:customStyle="1" w:styleId="Bullets">
    <w:name w:val="Bullets"/>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Hervorhebung">
    <w:name w:val="Emphasis"/>
    <w:uiPriority w:val="11"/>
    <w:qFormat/>
    <w:rsid w:val="00482B0E"/>
    <w:rPr>
      <w:rFonts w:ascii="Arial" w:hAnsi="Arial" w:cs="Times New Roman"/>
      <w:b/>
      <w:iCs/>
      <w:sz w:val="20"/>
    </w:rPr>
  </w:style>
  <w:style w:type="character" w:customStyle="1" w:styleId="ember-view">
    <w:name w:val="ember-view"/>
    <w:basedOn w:val="Absatz-Standardschriftart"/>
    <w:rsid w:val="006D2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14491">
      <w:bodyDiv w:val="1"/>
      <w:marLeft w:val="0"/>
      <w:marRight w:val="0"/>
      <w:marTop w:val="0"/>
      <w:marBottom w:val="0"/>
      <w:divBdr>
        <w:top w:val="none" w:sz="0" w:space="0" w:color="auto"/>
        <w:left w:val="none" w:sz="0" w:space="0" w:color="auto"/>
        <w:bottom w:val="none" w:sz="0" w:space="0" w:color="auto"/>
        <w:right w:val="none" w:sz="0" w:space="0" w:color="auto"/>
      </w:divBdr>
    </w:div>
    <w:div w:id="164711218">
      <w:bodyDiv w:val="1"/>
      <w:marLeft w:val="0"/>
      <w:marRight w:val="0"/>
      <w:marTop w:val="0"/>
      <w:marBottom w:val="0"/>
      <w:divBdr>
        <w:top w:val="none" w:sz="0" w:space="0" w:color="auto"/>
        <w:left w:val="none" w:sz="0" w:space="0" w:color="auto"/>
        <w:bottom w:val="none" w:sz="0" w:space="0" w:color="auto"/>
        <w:right w:val="none" w:sz="0" w:space="0" w:color="auto"/>
      </w:divBdr>
    </w:div>
    <w:div w:id="216746714">
      <w:bodyDiv w:val="1"/>
      <w:marLeft w:val="0"/>
      <w:marRight w:val="0"/>
      <w:marTop w:val="0"/>
      <w:marBottom w:val="0"/>
      <w:divBdr>
        <w:top w:val="none" w:sz="0" w:space="0" w:color="auto"/>
        <w:left w:val="none" w:sz="0" w:space="0" w:color="auto"/>
        <w:bottom w:val="none" w:sz="0" w:space="0" w:color="auto"/>
        <w:right w:val="none" w:sz="0" w:space="0" w:color="auto"/>
      </w:divBdr>
    </w:div>
    <w:div w:id="733091054">
      <w:bodyDiv w:val="1"/>
      <w:marLeft w:val="0"/>
      <w:marRight w:val="0"/>
      <w:marTop w:val="0"/>
      <w:marBottom w:val="0"/>
      <w:divBdr>
        <w:top w:val="none" w:sz="0" w:space="0" w:color="auto"/>
        <w:left w:val="none" w:sz="0" w:space="0" w:color="auto"/>
        <w:bottom w:val="none" w:sz="0" w:space="0" w:color="auto"/>
        <w:right w:val="none" w:sz="0" w:space="0" w:color="auto"/>
      </w:divBdr>
    </w:div>
    <w:div w:id="1409421132">
      <w:bodyDiv w:val="1"/>
      <w:marLeft w:val="0"/>
      <w:marRight w:val="0"/>
      <w:marTop w:val="0"/>
      <w:marBottom w:val="0"/>
      <w:divBdr>
        <w:top w:val="none" w:sz="0" w:space="0" w:color="auto"/>
        <w:left w:val="none" w:sz="0" w:space="0" w:color="auto"/>
        <w:bottom w:val="none" w:sz="0" w:space="0" w:color="auto"/>
        <w:right w:val="none" w:sz="0" w:space="0" w:color="auto"/>
      </w:divBdr>
    </w:div>
    <w:div w:id="1741947415">
      <w:bodyDiv w:val="1"/>
      <w:marLeft w:val="0"/>
      <w:marRight w:val="0"/>
      <w:marTop w:val="0"/>
      <w:marBottom w:val="0"/>
      <w:divBdr>
        <w:top w:val="none" w:sz="0" w:space="0" w:color="auto"/>
        <w:left w:val="none" w:sz="0" w:space="0" w:color="auto"/>
        <w:bottom w:val="none" w:sz="0" w:space="0" w:color="auto"/>
        <w:right w:val="none" w:sz="0" w:space="0" w:color="auto"/>
      </w:divBdr>
    </w:div>
    <w:div w:id="1794398225">
      <w:bodyDiv w:val="1"/>
      <w:marLeft w:val="0"/>
      <w:marRight w:val="0"/>
      <w:marTop w:val="0"/>
      <w:marBottom w:val="0"/>
      <w:divBdr>
        <w:top w:val="none" w:sz="0" w:space="0" w:color="auto"/>
        <w:left w:val="none" w:sz="0" w:space="0" w:color="auto"/>
        <w:bottom w:val="none" w:sz="0" w:space="0" w:color="auto"/>
        <w:right w:val="none" w:sz="0" w:space="0" w:color="auto"/>
      </w:divBdr>
    </w:div>
    <w:div w:id="184624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alprint.koenig-bauer.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Projekte\Word-Templates\Word-Vorlagen\English\K&amp;B%20blank-EN.dotx" TargetMode="External"/></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F46AD-69A6-4B27-91DE-85F4EE07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K&amp;B blank-EN.dotx</Template>
  <TotalTime>0</TotalTime>
  <Pages>2</Pages>
  <Words>511</Words>
  <Characters>3221</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Document title</vt:lpstr>
      <vt:lpstr>Documenttitle</vt:lpstr>
    </vt:vector>
  </TitlesOfParts>
  <Company>Koenig &amp; Bauer</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Koenig &amp; Bauer MetalControl – Inline-Farbregelung</dc:title>
  <dc:creator>Bausenwein, Linda (ZM)</dc:creator>
  <dc:description>Optimized for Word 2016</dc:description>
  <cp:lastModifiedBy>Bausenwein, Linda (ZM)</cp:lastModifiedBy>
  <cp:revision>5</cp:revision>
  <cp:lastPrinted>2021-02-15T15:06:00Z</cp:lastPrinted>
  <dcterms:created xsi:type="dcterms:W3CDTF">2021-04-12T13:47:00Z</dcterms:created>
  <dcterms:modified xsi:type="dcterms:W3CDTF">2021-04-13T05:09:00Z</dcterms:modified>
</cp:coreProperties>
</file>