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41" w:rsidRDefault="00875084">
      <w:pPr>
        <w:spacing w:after="480" w:line="240" w:lineRule="auto"/>
        <w:ind w:left="851" w:hanging="851"/>
        <w:rPr>
          <w:sz w:val="60"/>
          <w:szCs w:val="60"/>
        </w:rPr>
      </w:pPr>
      <w:r>
        <w:rPr>
          <w:b/>
          <w:color w:val="002355"/>
          <w:sz w:val="60"/>
          <w:szCs w:val="60"/>
        </w:rPr>
        <w:t>Press Release</w:t>
      </w:r>
    </w:p>
    <w:p w:rsidR="00637441" w:rsidRDefault="00875084">
      <w:pPr>
        <w:keepNext/>
        <w:keepLines/>
        <w:spacing w:before="480" w:after="240" w:line="240" w:lineRule="auto"/>
        <w:rPr>
          <w:sz w:val="40"/>
          <w:szCs w:val="40"/>
        </w:rPr>
      </w:pPr>
      <w:r>
        <w:rPr>
          <w:b/>
          <w:color w:val="002355"/>
          <w:sz w:val="40"/>
          <w:szCs w:val="40"/>
        </w:rPr>
        <w:t xml:space="preserve">A new milestone – First sale of Koenig &amp; Bauer’s </w:t>
      </w:r>
      <w:proofErr w:type="spellStart"/>
      <w:r>
        <w:rPr>
          <w:b/>
          <w:color w:val="002355"/>
          <w:sz w:val="40"/>
          <w:szCs w:val="40"/>
        </w:rPr>
        <w:t>ChromaCUT</w:t>
      </w:r>
      <w:proofErr w:type="spellEnd"/>
      <w:r>
        <w:rPr>
          <w:b/>
          <w:color w:val="002355"/>
          <w:sz w:val="40"/>
          <w:szCs w:val="40"/>
        </w:rPr>
        <w:t xml:space="preserve"> X Pro to the British market </w:t>
      </w:r>
    </w:p>
    <w:p w:rsidR="00637441" w:rsidRDefault="00875084">
      <w:pPr>
        <w:spacing w:after="240" w:line="240" w:lineRule="auto"/>
        <w:rPr>
          <w:sz w:val="28"/>
          <w:szCs w:val="28"/>
        </w:rPr>
      </w:pPr>
      <w:proofErr w:type="spellStart"/>
      <w:r>
        <w:rPr>
          <w:color w:val="002355"/>
          <w:sz w:val="28"/>
          <w:szCs w:val="28"/>
        </w:rPr>
        <w:t>Cepac</w:t>
      </w:r>
      <w:proofErr w:type="spellEnd"/>
      <w:r>
        <w:rPr>
          <w:color w:val="002355"/>
          <w:sz w:val="28"/>
          <w:szCs w:val="28"/>
        </w:rPr>
        <w:t xml:space="preserve">, a market pioneer and driver of innovation, invests in a High Board Line Rotary Die-Cutter from Koenig &amp; Bauer </w:t>
      </w:r>
    </w:p>
    <w:p w:rsidR="00637441" w:rsidRDefault="00637441">
      <w:pPr>
        <w:spacing w:after="240"/>
      </w:pPr>
    </w:p>
    <w:p w:rsidR="00637441" w:rsidRDefault="00875084">
      <w:pPr>
        <w:numPr>
          <w:ilvl w:val="0"/>
          <w:numId w:val="1"/>
        </w:numPr>
        <w:tabs>
          <w:tab w:val="left" w:pos="340"/>
        </w:tabs>
        <w:ind w:left="340" w:hanging="340"/>
      </w:pPr>
      <w:r>
        <w:t>A new milestone in the corrugated market Great Britain</w:t>
      </w:r>
    </w:p>
    <w:p w:rsidR="00637441" w:rsidRDefault="00875084">
      <w:pPr>
        <w:numPr>
          <w:ilvl w:val="0"/>
          <w:numId w:val="1"/>
        </w:numPr>
        <w:tabs>
          <w:tab w:val="left" w:pos="340"/>
        </w:tabs>
        <w:ind w:left="340" w:hanging="340"/>
      </w:pPr>
      <w:r>
        <w:t xml:space="preserve">The innovative corrugated solutions provider purchases a </w:t>
      </w:r>
      <w:proofErr w:type="spellStart"/>
      <w:r>
        <w:t>ChromaCUT</w:t>
      </w:r>
      <w:proofErr w:type="spellEnd"/>
      <w:r>
        <w:t xml:space="preserve"> X Pro</w:t>
      </w:r>
    </w:p>
    <w:p w:rsidR="00637441" w:rsidRDefault="00875084">
      <w:pPr>
        <w:numPr>
          <w:ilvl w:val="0"/>
          <w:numId w:val="1"/>
        </w:numPr>
        <w:tabs>
          <w:tab w:val="left" w:pos="340"/>
        </w:tabs>
        <w:ind w:left="340" w:hanging="340"/>
      </w:pPr>
      <w:r>
        <w:t xml:space="preserve">Fully equipped with the latest technology and pre-settable rotary die-cutting unit </w:t>
      </w:r>
    </w:p>
    <w:p w:rsidR="00637441" w:rsidRDefault="00875084">
      <w:pPr>
        <w:numPr>
          <w:ilvl w:val="0"/>
          <w:numId w:val="1"/>
        </w:numPr>
        <w:tabs>
          <w:tab w:val="left" w:pos="340"/>
        </w:tabs>
        <w:ind w:left="340" w:hanging="340"/>
      </w:pPr>
      <w:r>
        <w:t xml:space="preserve">Short delivery time – </w:t>
      </w:r>
      <w:proofErr w:type="spellStart"/>
      <w:r>
        <w:t>ChromaCUT</w:t>
      </w:r>
      <w:proofErr w:type="spellEnd"/>
      <w:r>
        <w:t xml:space="preserve"> X Pro starts</w:t>
      </w:r>
      <w:r>
        <w:t xml:space="preserve"> production in summer 2023 </w:t>
      </w:r>
    </w:p>
    <w:p w:rsidR="00637441" w:rsidRDefault="00637441">
      <w:pPr>
        <w:ind w:left="340"/>
      </w:pPr>
    </w:p>
    <w:p w:rsidR="00637441" w:rsidRDefault="00637441">
      <w:pPr>
        <w:spacing w:after="240"/>
        <w:ind w:left="340" w:hanging="340"/>
      </w:pPr>
      <w:bookmarkStart w:id="0" w:name="_GoBack"/>
      <w:bookmarkEnd w:id="0"/>
    </w:p>
    <w:p w:rsidR="00637441" w:rsidRDefault="00875084">
      <w:pPr>
        <w:spacing w:after="240"/>
      </w:pPr>
      <w:proofErr w:type="spellStart"/>
      <w:r>
        <w:t>Würzburg</w:t>
      </w:r>
      <w:proofErr w:type="spellEnd"/>
      <w:r>
        <w:t>, 07.02.2023</w:t>
      </w:r>
      <w:r>
        <w:br/>
        <w:t xml:space="preserve">The British company </w:t>
      </w:r>
      <w:proofErr w:type="spellStart"/>
      <w:r>
        <w:t>Cepac</w:t>
      </w:r>
      <w:proofErr w:type="spellEnd"/>
      <w:r>
        <w:t xml:space="preserve"> is renowned in its market</w:t>
      </w:r>
      <w:r>
        <w:rPr>
          <w:color w:val="FF0000"/>
        </w:rPr>
        <w:t xml:space="preserve"> </w:t>
      </w:r>
      <w:r>
        <w:t xml:space="preserve">for its pioneering spirit and innovative drive. To support its successful growth trajectory, the company is now investing in a </w:t>
      </w:r>
      <w:proofErr w:type="spellStart"/>
      <w:r>
        <w:t>ChromaCUT</w:t>
      </w:r>
      <w:proofErr w:type="spellEnd"/>
      <w:r>
        <w:t xml:space="preserve"> X Pro from Koeni</w:t>
      </w:r>
      <w:r>
        <w:t xml:space="preserve">g &amp; Bauer. Steve Moss, Managing Director of </w:t>
      </w:r>
      <w:proofErr w:type="spellStart"/>
      <w:r>
        <w:t>Cepac</w:t>
      </w:r>
      <w:proofErr w:type="spellEnd"/>
      <w:r>
        <w:t xml:space="preserve">, says, “After extensive discussions, a virtual live demonstration of the </w:t>
      </w:r>
      <w:proofErr w:type="spellStart"/>
      <w:r>
        <w:t>ChromaCUT</w:t>
      </w:r>
      <w:proofErr w:type="spellEnd"/>
      <w:r>
        <w:t xml:space="preserve"> X Pro and a tour of a pre-existing installation won our full confidence, we took the decision to invest in the machinery ma</w:t>
      </w:r>
      <w:r>
        <w:t xml:space="preserve">de by Koenig &amp; Bauer. Koenig &amp; Bauer shares out innovative focus and the </w:t>
      </w:r>
      <w:proofErr w:type="spellStart"/>
      <w:r>
        <w:t>ChromaCUT</w:t>
      </w:r>
      <w:proofErr w:type="spellEnd"/>
      <w:r>
        <w:t xml:space="preserve"> X Pro will allow us to raise the possibilities for our customers to a whole new level.”</w:t>
      </w:r>
    </w:p>
    <w:p w:rsidR="00637441" w:rsidRDefault="00875084">
      <w:pPr>
        <w:spacing w:after="240"/>
      </w:pPr>
      <w:bookmarkStart w:id="1" w:name="_heading=h.gjdgxs" w:colFirst="0" w:colLast="0"/>
      <w:bookmarkEnd w:id="1"/>
      <w:r>
        <w:t xml:space="preserve">“The effective use of good synergies within Koenig &amp; Bauer Group and its streamlined </w:t>
      </w:r>
      <w:r>
        <w:t xml:space="preserve">processes mean that the machine will be commissioned at </w:t>
      </w:r>
      <w:proofErr w:type="spellStart"/>
      <w:r>
        <w:t>Cepac’s</w:t>
      </w:r>
      <w:proofErr w:type="spellEnd"/>
      <w:r>
        <w:t xml:space="preserve"> </w:t>
      </w:r>
      <w:proofErr w:type="spellStart"/>
      <w:r>
        <w:t>Rawcliffe</w:t>
      </w:r>
      <w:proofErr w:type="spellEnd"/>
      <w:r>
        <w:t xml:space="preserve"> Bridge facility in early </w:t>
      </w:r>
      <w:proofErr w:type="gramStart"/>
      <w:r>
        <w:t>summer.</w:t>
      </w:r>
      <w:proofErr w:type="gramEnd"/>
      <w:r>
        <w:t xml:space="preserve">” says Hannah </w:t>
      </w:r>
      <w:proofErr w:type="spellStart"/>
      <w:r>
        <w:t>Potrawa</w:t>
      </w:r>
      <w:proofErr w:type="spellEnd"/>
      <w:r>
        <w:t xml:space="preserve">, Director Corrugated at Koenig &amp; Bauer    </w:t>
      </w:r>
    </w:p>
    <w:p w:rsidR="00637441" w:rsidRDefault="00875084">
      <w:pPr>
        <w:pStyle w:val="berschrift3"/>
        <w:spacing w:before="0"/>
        <w:rPr>
          <w:rFonts w:ascii="Arial" w:eastAsia="Arial" w:hAnsi="Arial" w:cs="Arial"/>
          <w:color w:val="002355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color w:val="002355"/>
          <w:sz w:val="20"/>
          <w:szCs w:val="20"/>
        </w:rPr>
        <w:t>The latest technology and pre-settable die-cutting unit for ultimate productivity and</w:t>
      </w:r>
      <w:r>
        <w:rPr>
          <w:rFonts w:ascii="Arial" w:eastAsia="Arial" w:hAnsi="Arial" w:cs="Arial"/>
          <w:color w:val="002355"/>
          <w:sz w:val="20"/>
          <w:szCs w:val="20"/>
        </w:rPr>
        <w:t xml:space="preserve"> automation</w:t>
      </w:r>
    </w:p>
    <w:p w:rsidR="00637441" w:rsidRDefault="00875084">
      <w:pPr>
        <w:spacing w:after="240"/>
      </w:pPr>
      <w:r>
        <w:t xml:space="preserve">Koenig &amp; Bauer is assuming responsibility for the supply and installation of the entire line, including full integration of the associated third-party peripherals such as the pre-feeder and </w:t>
      </w:r>
      <w:proofErr w:type="spellStart"/>
      <w:r>
        <w:t>palletiser</w:t>
      </w:r>
      <w:proofErr w:type="spellEnd"/>
      <w:r>
        <w:t xml:space="preserve">, into the control system of the </w:t>
      </w:r>
      <w:proofErr w:type="spellStart"/>
      <w:r>
        <w:t>ChromaCUT</w:t>
      </w:r>
      <w:proofErr w:type="spellEnd"/>
      <w:r>
        <w:t xml:space="preserve"> X</w:t>
      </w:r>
      <w:r>
        <w:t xml:space="preserve"> Pro. As customary for the </w:t>
      </w:r>
      <w:proofErr w:type="spellStart"/>
      <w:r>
        <w:t>ChromaCUT</w:t>
      </w:r>
      <w:proofErr w:type="spellEnd"/>
      <w:r>
        <w:t xml:space="preserve"> X Pro and Chroma X Pro from Koenig &amp; Bauer, the feeder rollers otherwise standard in the industry </w:t>
      </w:r>
      <w:proofErr w:type="gramStart"/>
      <w:r>
        <w:t>have not been installed</w:t>
      </w:r>
      <w:proofErr w:type="gramEnd"/>
      <w:r>
        <w:t xml:space="preserve"> in the press for </w:t>
      </w:r>
      <w:proofErr w:type="spellStart"/>
      <w:r>
        <w:t>Cepac</w:t>
      </w:r>
      <w:proofErr w:type="spellEnd"/>
      <w:r>
        <w:t>, thereby eliminating a source of faults. Along with the active air managem</w:t>
      </w:r>
      <w:r>
        <w:t>ent system at the dryer, which allows higher production speeds to be achieved when printing coated sheets, the machine is also equipped with the patented die-cutting contour control. This allows any waste sheets to be ejected, and makes zero-defect product</w:t>
      </w:r>
      <w:r>
        <w:t xml:space="preserve">ion possible. Quality reports that </w:t>
      </w:r>
      <w:proofErr w:type="gramStart"/>
      <w:r>
        <w:t>can be generated</w:t>
      </w:r>
      <w:proofErr w:type="gramEnd"/>
      <w:r>
        <w:t xml:space="preserve"> for each pallet are a way to monitor the production performance of the machine. The pre-settable die-cutting unit rounds off the machine – a feature that allows </w:t>
      </w:r>
      <w:proofErr w:type="spellStart"/>
      <w:r>
        <w:t>makeready</w:t>
      </w:r>
      <w:proofErr w:type="spellEnd"/>
      <w:r>
        <w:t xml:space="preserve"> of an additional die-cutting </w:t>
      </w:r>
      <w:proofErr w:type="spellStart"/>
      <w:r>
        <w:t>form</w:t>
      </w:r>
      <w:r>
        <w:t>e</w:t>
      </w:r>
      <w:proofErr w:type="spellEnd"/>
      <w:r>
        <w:t xml:space="preserve"> during production. </w:t>
      </w:r>
      <w:proofErr w:type="spellStart"/>
      <w:r>
        <w:t>Cepac</w:t>
      </w:r>
      <w:proofErr w:type="spellEnd"/>
      <w:r>
        <w:t xml:space="preserve"> will be using the fully equipped and highly automated RDC machine to give its productivity a further boost.</w:t>
      </w:r>
    </w:p>
    <w:p w:rsidR="00637441" w:rsidRDefault="00875084">
      <w:pPr>
        <w:pStyle w:val="berschrift3"/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3" w:name="_heading=h.jb4ktnvzdksp" w:colFirst="0" w:colLast="0"/>
      <w:bookmarkEnd w:id="3"/>
      <w:r>
        <w:rPr>
          <w:rFonts w:ascii="Arial" w:eastAsia="Arial" w:hAnsi="Arial" w:cs="Arial"/>
          <w:color w:val="002355"/>
          <w:sz w:val="20"/>
          <w:szCs w:val="20"/>
        </w:rPr>
        <w:lastRenderedPageBreak/>
        <w:t>Market leader due to pioneering work</w:t>
      </w:r>
      <w:r>
        <w:rPr>
          <w:rFonts w:ascii="Arial" w:eastAsia="Arial" w:hAnsi="Arial" w:cs="Arial"/>
          <w:color w:val="F02D32"/>
          <w:sz w:val="20"/>
          <w:szCs w:val="20"/>
        </w:rPr>
        <w:t xml:space="preserve"> </w:t>
      </w:r>
    </w:p>
    <w:p w:rsidR="00637441" w:rsidRDefault="00875084">
      <w:pPr>
        <w:spacing w:after="240"/>
      </w:pPr>
      <w:bookmarkStart w:id="4" w:name="_heading=h.3znysh7" w:colFirst="0" w:colLast="0"/>
      <w:bookmarkEnd w:id="4"/>
      <w:r>
        <w:t xml:space="preserve">Since its foundation in 1999, </w:t>
      </w:r>
      <w:proofErr w:type="spellStart"/>
      <w:r>
        <w:t>Cepac</w:t>
      </w:r>
      <w:proofErr w:type="spellEnd"/>
      <w:r>
        <w:t xml:space="preserve"> has pioneered innovation, performance packaging and corrugated print solutions, becoming the independent UK market leader in the sector. Regular investment </w:t>
      </w:r>
      <w:proofErr w:type="spellStart"/>
      <w:r>
        <w:t>programmes</w:t>
      </w:r>
      <w:proofErr w:type="spellEnd"/>
      <w:r>
        <w:t xml:space="preserve"> across the company’s four facilities ensure that its </w:t>
      </w:r>
      <w:r>
        <w:t xml:space="preserve">market position is sustained and enhanced. The company’s guiding principle is encapsulated by “Together we achieve more” - partnering with its employees, customers, suppliers and all stakeholders to provide the best quality and service in the market. </w:t>
      </w:r>
    </w:p>
    <w:p w:rsidR="00637441" w:rsidRDefault="00637441">
      <w:pPr>
        <w:spacing w:after="240"/>
      </w:pPr>
      <w:bookmarkStart w:id="5" w:name="_heading=h.i2i8eka84o5i" w:colFirst="0" w:colLast="0"/>
      <w:bookmarkEnd w:id="5"/>
    </w:p>
    <w:p w:rsidR="00637441" w:rsidRDefault="00875084">
      <w:pPr>
        <w:keepNext/>
        <w:keepLines/>
      </w:pPr>
      <w:r>
        <w:rPr>
          <w:b/>
        </w:rPr>
        <w:t>Pho</w:t>
      </w:r>
      <w:r>
        <w:rPr>
          <w:b/>
        </w:rPr>
        <w:t>to:</w:t>
      </w:r>
    </w:p>
    <w:p w:rsidR="00637441" w:rsidRDefault="00875084">
      <w:pPr>
        <w:spacing w:after="240"/>
      </w:pPr>
      <w:r>
        <w:t xml:space="preserve">The new </w:t>
      </w:r>
      <w:proofErr w:type="spellStart"/>
      <w:r>
        <w:t>ChromaCUT</w:t>
      </w:r>
      <w:proofErr w:type="spellEnd"/>
      <w:r>
        <w:t xml:space="preserve"> X Pro High-Board Line Rotary Die-Cutter from Koenig &amp; Bauer gives a considerable boost to productivity</w:t>
      </w:r>
    </w:p>
    <w:p w:rsidR="00637441" w:rsidRDefault="00637441">
      <w:pPr>
        <w:spacing w:after="240"/>
      </w:pPr>
    </w:p>
    <w:p w:rsidR="00637441" w:rsidRDefault="00875084">
      <w:pPr>
        <w:spacing w:after="240"/>
      </w:pPr>
      <w:r>
        <w:rPr>
          <w:b/>
        </w:rPr>
        <w:t>Press contact</w:t>
      </w:r>
      <w:r>
        <w:rPr>
          <w:b/>
        </w:rPr>
        <w:br/>
      </w:r>
      <w:r>
        <w:t>Koenig &amp; Bauer Digital &amp; Webfed AG &amp; Co. KG</w:t>
      </w:r>
      <w:r>
        <w:br/>
        <w:t xml:space="preserve">Henning </w:t>
      </w:r>
      <w:proofErr w:type="spellStart"/>
      <w:r>
        <w:t>Düber</w:t>
      </w:r>
      <w:proofErr w:type="spellEnd"/>
      <w:r>
        <w:br/>
        <w:t>T +49 931 909-4039</w:t>
      </w:r>
      <w:r>
        <w:br/>
        <w:t xml:space="preserve">M </w:t>
      </w:r>
      <w:hyperlink r:id="rId8">
        <w:r w:rsidRPr="001F26A1">
          <w:t>henning.dueber@koenig-bauer.com</w:t>
        </w:r>
      </w:hyperlink>
      <w:r w:rsidR="001F26A1">
        <w:rPr>
          <w:color w:val="F02D32"/>
        </w:rPr>
        <w:t xml:space="preserve"> </w:t>
      </w:r>
    </w:p>
    <w:p w:rsidR="00637441" w:rsidRDefault="00637441">
      <w:pPr>
        <w:spacing w:after="240"/>
      </w:pPr>
    </w:p>
    <w:p w:rsidR="00637441" w:rsidRDefault="00875084">
      <w:pPr>
        <w:keepNext/>
        <w:keepLines/>
      </w:pPr>
      <w:r>
        <w:rPr>
          <w:b/>
        </w:rPr>
        <w:t>About Koenig &amp; Bauer</w:t>
      </w:r>
    </w:p>
    <w:p w:rsidR="00637441" w:rsidRDefault="00875084">
      <w:pPr>
        <w:pBdr>
          <w:top w:val="nil"/>
          <w:left w:val="nil"/>
          <w:bottom w:val="nil"/>
          <w:right w:val="nil"/>
          <w:between w:val="nil"/>
        </w:pBdr>
        <w:spacing w:after="240"/>
      </w:pPr>
      <w:bookmarkStart w:id="6" w:name="_heading=h.8w2mqwkp45fc" w:colFirst="0" w:colLast="0"/>
      <w:bookmarkEnd w:id="6"/>
      <w:r>
        <w:t xml:space="preserve">Koenig &amp; Bauer AG is a globally active printing press manufacturer with headquarters in </w:t>
      </w:r>
      <w:proofErr w:type="spellStart"/>
      <w:r>
        <w:t>Würzburg</w:t>
      </w:r>
      <w:proofErr w:type="spellEnd"/>
      <w:r>
        <w:t xml:space="preserve"> (Germany). It supplies machines and software solutions covering the entire printing,</w:t>
      </w:r>
      <w:r>
        <w:t xml:space="preserve"> finishing and conversion process, with a particular focus on packaging. Machines from Koenig &amp; Bauer are capable of printing on practically all substrates – the portfolio ranges from banknotes to board, corrugated, film, metal and glass packaging, and inc</w:t>
      </w:r>
      <w:r>
        <w:t>ludes book, display, coding, decor, magazine, advertising and newspaper printing. With a history extending back more than 200 years, Koenig &amp; Bauer is the oldest printing press manufacturer in the world and is today at home in virtually all printing proces</w:t>
      </w:r>
      <w:r>
        <w:t xml:space="preserve">ses. Together, the group companies count </w:t>
      </w:r>
      <w:proofErr w:type="gramStart"/>
      <w:r>
        <w:t>a total of around</w:t>
      </w:r>
      <w:proofErr w:type="gramEnd"/>
      <w:r>
        <w:t xml:space="preserve"> 5,400 employees. Koenig &amp; Bauer operates manufacturing plants at ten locations in Europe, alongside a global sales and service network. In the financial year 2021, annual sales amounted to €1.116 b</w:t>
      </w:r>
      <w:r>
        <w:t>illion.</w:t>
      </w:r>
    </w:p>
    <w:p w:rsidR="00637441" w:rsidRPr="001F26A1" w:rsidRDefault="00875084">
      <w:pPr>
        <w:spacing w:after="240"/>
      </w:pPr>
      <w:r>
        <w:t xml:space="preserve">Further information </w:t>
      </w:r>
      <w:proofErr w:type="gramStart"/>
      <w:r>
        <w:t>can be found</w:t>
      </w:r>
      <w:proofErr w:type="gramEnd"/>
      <w:r>
        <w:t xml:space="preserve"> at </w:t>
      </w:r>
      <w:hyperlink r:id="rId9">
        <w:r w:rsidRPr="001F26A1">
          <w:t>www.koenig-bauer.com</w:t>
        </w:r>
      </w:hyperlink>
    </w:p>
    <w:p w:rsidR="00637441" w:rsidRDefault="00637441">
      <w:pPr>
        <w:spacing w:after="240"/>
      </w:pPr>
    </w:p>
    <w:sectPr w:rsidR="00637441">
      <w:headerReference w:type="default" r:id="rId10"/>
      <w:footerReference w:type="default" r:id="rId11"/>
      <w:pgSz w:w="11906" w:h="16838"/>
      <w:pgMar w:top="2381" w:right="1418" w:bottom="1361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084" w:rsidRDefault="00875084">
      <w:pPr>
        <w:spacing w:line="240" w:lineRule="auto"/>
      </w:pPr>
      <w:r>
        <w:separator/>
      </w:r>
    </w:p>
  </w:endnote>
  <w:endnote w:type="continuationSeparator" w:id="0">
    <w:p w:rsidR="00875084" w:rsidRDefault="00875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41" w:rsidRDefault="00637441">
    <w:pPr>
      <w:spacing w:after="240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084" w:rsidRDefault="00875084">
      <w:pPr>
        <w:spacing w:line="240" w:lineRule="auto"/>
      </w:pPr>
      <w:r>
        <w:separator/>
      </w:r>
    </w:p>
  </w:footnote>
  <w:footnote w:type="continuationSeparator" w:id="0">
    <w:p w:rsidR="00875084" w:rsidRDefault="008750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41" w:rsidRDefault="00637441">
    <w:pPr>
      <w:spacing w:after="240" w:line="240" w:lineRule="auto"/>
      <w:jc w:val="center"/>
      <w:rPr>
        <w:sz w:val="15"/>
        <w:szCs w:val="15"/>
      </w:rPr>
    </w:pPr>
  </w:p>
  <w:p w:rsidR="00637441" w:rsidRDefault="00875084">
    <w:pPr>
      <w:spacing w:after="240" w:line="240" w:lineRule="auto"/>
      <w:jc w:val="center"/>
      <w:rPr>
        <w:sz w:val="15"/>
        <w:szCs w:val="15"/>
      </w:rPr>
    </w:pPr>
    <w:r>
      <w:rPr>
        <w:noProof/>
        <w:sz w:val="15"/>
        <w:szCs w:val="15"/>
        <w:lang w:val="de-DE"/>
      </w:rPr>
      <w:drawing>
        <wp:inline distT="0" distB="0" distL="0" distR="0">
          <wp:extent cx="2524125" cy="21971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219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37441" w:rsidRDefault="00637441">
    <w:pPr>
      <w:spacing w:after="240" w:line="240" w:lineRule="auto"/>
      <w:jc w:val="cent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14339"/>
    <w:multiLevelType w:val="multilevel"/>
    <w:tmpl w:val="166A4FE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41"/>
    <w:rsid w:val="001F26A1"/>
    <w:rsid w:val="00637441"/>
    <w:rsid w:val="0087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5A28"/>
  <w15:docId w15:val="{44DEDD3C-C7A8-4EDC-94B3-DA01E6F2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5BCE"/>
  </w:style>
  <w:style w:type="paragraph" w:styleId="berschrift1">
    <w:name w:val="heading 1"/>
    <w:basedOn w:val="Standard"/>
    <w:next w:val="Standard"/>
    <w:link w:val="berschrift1Zchn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Kopfzeile">
    <w:name w:val="header"/>
    <w:basedOn w:val="Standard"/>
    <w:link w:val="KopfzeileZchn"/>
    <w:uiPriority w:val="99"/>
    <w:unhideWhenUsed/>
    <w:rsid w:val="00B9089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0894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B9089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0894"/>
    <w:rPr>
      <w:rFonts w:ascii="Arial" w:eastAsia="Arial" w:hAnsi="Arial" w:cs="Arial"/>
    </w:rPr>
  </w:style>
  <w:style w:type="paragraph" w:styleId="berarbeitung">
    <w:name w:val="Revision"/>
    <w:hidden/>
    <w:uiPriority w:val="99"/>
    <w:semiHidden/>
    <w:rsid w:val="008151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1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1A4"/>
    <w:rPr>
      <w:rFonts w:ascii="Segoe UI" w:eastAsia="Arial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51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51A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51A4"/>
    <w:rPr>
      <w:rFonts w:ascii="Arial" w:eastAsia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51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51A4"/>
    <w:rPr>
      <w:rFonts w:ascii="Arial" w:eastAsia="Arial" w:hAnsi="Arial" w:cs="Arial"/>
      <w:b/>
      <w:bCs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ing.dueber@koenig-bau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SA/NkiaA5KcNyfayLXR7r5GRkw==">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3960</Characters>
  <Application>Microsoft Office Word</Application>
  <DocSecurity>0</DocSecurity>
  <Lines>33</Lines>
  <Paragraphs>9</Paragraphs>
  <ScaleCrop>false</ScaleCrop>
  <Company>KOENIG &amp; BAUER AG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Ringel, Dagmar (ZM)</dc:creator>
  <cp:lastModifiedBy>Schleifer, Carolin (ZM)</cp:lastModifiedBy>
  <cp:revision>2</cp:revision>
  <dcterms:created xsi:type="dcterms:W3CDTF">2023-01-31T13:38:00Z</dcterms:created>
  <dcterms:modified xsi:type="dcterms:W3CDTF">2023-02-07T12:09:00Z</dcterms:modified>
</cp:coreProperties>
</file>